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77" w:rsidRPr="006A5E77" w:rsidRDefault="006A5E77" w:rsidP="006A5E77">
      <w:pPr>
        <w:rPr>
          <w:rFonts w:ascii="Times New Roman" w:hAnsi="Times New Roman" w:cs="Arial"/>
          <w:b/>
          <w:sz w:val="24"/>
          <w:szCs w:val="27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Pr="006A5E77">
        <w:rPr>
          <w:rFonts w:ascii="Times New Roman" w:hAnsi="Times New Roman"/>
          <w:b/>
          <w:sz w:val="24"/>
        </w:rPr>
        <w:t>Chile gestern und heute</w:t>
      </w:r>
    </w:p>
    <w:p w:rsidR="006A5E77" w:rsidRDefault="006A5E77" w:rsidP="006A5E77">
      <w:pPr>
        <w:rPr>
          <w:rFonts w:ascii="Times New Roman" w:hAnsi="Times New Roman" w:cs="Arial"/>
          <w:sz w:val="24"/>
          <w:szCs w:val="27"/>
        </w:rPr>
      </w:pPr>
      <w:r>
        <w:rPr>
          <w:rFonts w:ascii="Times New Roman" w:hAnsi="Times New Roman" w:cs="Arial"/>
          <w:sz w:val="24"/>
          <w:szCs w:val="27"/>
        </w:rPr>
        <w:t xml:space="preserve">                                           EINE ANDERE WELT IST MÖGLICH</w:t>
      </w:r>
    </w:p>
    <w:p w:rsidR="006A5E77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Am 11.September 2021fand auf dem Allende-Platz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in Hamburg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eine Kundgebung in Erinnerung an Salvador Allende und die vielen von der Pinochet-Junta ermordeten Chilenen statt. Der Allende-Platz befindet sich direkt neben dem Gelände der Hamburger Universität im Zentrum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der Stadt. Aufgerufen hatten die Organisationen „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AsambleaAbierta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Chile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Despertó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>“, „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Inti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Taklia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“, „Las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Chispas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>“, „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Waj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Mapu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–für die Menschenrechte der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Mapuche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“, das Referat für internationale Studierende im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AstA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der Universität Hamburg, „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Piñera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a La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Haya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Europa</w:t>
      </w:r>
      <w:proofErr w:type="gramStart"/>
      <w:r w:rsidRPr="006A5E77">
        <w:rPr>
          <w:rFonts w:ascii="Times New Roman" w:hAnsi="Times New Roman" w:cs="Arial"/>
          <w:sz w:val="24"/>
          <w:szCs w:val="27"/>
        </w:rPr>
        <w:t>“,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Voz</w:t>
      </w:r>
      <w:proofErr w:type="spellEnd"/>
      <w:proofErr w:type="gramEnd"/>
      <w:r w:rsidRPr="006A5E77">
        <w:rPr>
          <w:rFonts w:ascii="Times New Roman" w:hAnsi="Times New Roman" w:cs="Arial"/>
          <w:sz w:val="24"/>
          <w:szCs w:val="27"/>
        </w:rPr>
        <w:t xml:space="preserve"> Latina Hamburg“,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Colombia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Solidaria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>“.</w:t>
      </w:r>
    </w:p>
    <w:p w:rsidR="006A5E77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Es kamen ca. 250 international Interessierte, junge und auch ältere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Menschen.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Zahlreiche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der anwesenden Chilenen waren 1974 nach Hamburg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emigriert bzw.1976 kamen aus den chilenischen Gefängnissen entlassene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politische Häftlinge der Pinochet-Junta, die in Hamburg eine zweite Heimat gefunden hatten. Zur Kundgebung erschienen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auch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ihre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nun schon erwachsenen Kinder.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So sangen zwei Chilenen, deren Eltern in den Gefängnissen in Chile vor 48 Jahren zu Tode gefoltert worden waren.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Wir konnten die letzten Worte von Salvador Allende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über die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Lautsprecher hören. Anschließen</w:t>
      </w:r>
      <w:r w:rsidR="0053638F">
        <w:rPr>
          <w:rFonts w:ascii="Times New Roman" w:hAnsi="Times New Roman" w:cs="Arial"/>
          <w:sz w:val="24"/>
          <w:szCs w:val="27"/>
        </w:rPr>
        <w:t xml:space="preserve">d </w:t>
      </w:r>
      <w:proofErr w:type="spellStart"/>
      <w:r w:rsidR="0053638F">
        <w:rPr>
          <w:rFonts w:ascii="Times New Roman" w:hAnsi="Times New Roman" w:cs="Arial"/>
          <w:sz w:val="24"/>
          <w:szCs w:val="27"/>
        </w:rPr>
        <w:t>e</w:t>
      </w:r>
      <w:r w:rsidRPr="006A5E77">
        <w:rPr>
          <w:rFonts w:ascii="Times New Roman" w:hAnsi="Times New Roman" w:cs="Arial"/>
          <w:sz w:val="24"/>
          <w:szCs w:val="27"/>
        </w:rPr>
        <w:t>klang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das Lied „Die ganze Erde uns“, </w:t>
      </w:r>
      <w:proofErr w:type="gramStart"/>
      <w:r w:rsidRPr="006A5E77">
        <w:rPr>
          <w:rFonts w:ascii="Times New Roman" w:hAnsi="Times New Roman" w:cs="Arial"/>
          <w:sz w:val="24"/>
          <w:szCs w:val="27"/>
        </w:rPr>
        <w:t>das</w:t>
      </w:r>
      <w:proofErr w:type="gramEnd"/>
      <w:r w:rsidRPr="006A5E77">
        <w:rPr>
          <w:rFonts w:ascii="Times New Roman" w:hAnsi="Times New Roman" w:cs="Arial"/>
          <w:sz w:val="24"/>
          <w:szCs w:val="27"/>
        </w:rPr>
        <w:t xml:space="preserve"> an den am 2. September 2021 verstorbenen Kommunisten Mikos Theodorakis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erinnert. (</w:t>
      </w:r>
      <w:hyperlink r:id="rId4" w:history="1">
        <w:r w:rsidR="0053638F" w:rsidRPr="001327E9">
          <w:rPr>
            <w:rStyle w:val="Hyperlink"/>
            <w:rFonts w:ascii="Times New Roman" w:hAnsi="Times New Roman" w:cs="Arial"/>
            <w:sz w:val="24"/>
            <w:szCs w:val="27"/>
          </w:rPr>
          <w:t>https://mikisradio.blogspot.com/</w:t>
        </w:r>
      </w:hyperlink>
      <w:r w:rsidRPr="006A5E77">
        <w:rPr>
          <w:rFonts w:ascii="Times New Roman" w:hAnsi="Times New Roman" w:cs="Arial"/>
          <w:sz w:val="24"/>
          <w:szCs w:val="27"/>
        </w:rPr>
        <w:t>)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Mit einer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Schweigeminute erinnerten die Anwesenden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an all die während der Militärdiktatur ermordeten Chilenen.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 xml:space="preserve">Eine der chilenischen Gruppen forderte auf einem </w:t>
      </w:r>
      <w:proofErr w:type="spellStart"/>
      <w:proofErr w:type="gramStart"/>
      <w:r w:rsidRPr="006A5E77">
        <w:rPr>
          <w:rFonts w:ascii="Times New Roman" w:hAnsi="Times New Roman" w:cs="Arial"/>
          <w:sz w:val="24"/>
          <w:szCs w:val="27"/>
        </w:rPr>
        <w:t>Transparent„</w:t>
      </w:r>
      <w:proofErr w:type="gramEnd"/>
      <w:r w:rsidRPr="006A5E77">
        <w:rPr>
          <w:rFonts w:ascii="Times New Roman" w:hAnsi="Times New Roman" w:cs="Arial"/>
          <w:sz w:val="24"/>
          <w:szCs w:val="27"/>
        </w:rPr>
        <w:t>Piñera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a La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Haya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>“-der derzeitige chilenische Präsident muss vor das Den Haager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Gericht gestellt werden!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Die Musikgruppe „Resistencia“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 xml:space="preserve">spielte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dasLied</w:t>
      </w:r>
      <w:proofErr w:type="spellEnd"/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 xml:space="preserve">des chilenischen Sängers und Musikers Victor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Jara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über „das Recht in Frieden zu leben“.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 xml:space="preserve"> (Víctor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Jara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wurde am 16. September1973nach schweren Folterungen im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Estadio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Chile erschossen,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nachdem man ihm die zuvor die Hände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gebrochen hatte.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 xml:space="preserve">Er erhob trotz der Folter noch einmal seine Stimme, um das Lied der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Unidad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Popular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„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Venceremos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>“</w:t>
      </w:r>
      <w:proofErr w:type="gramStart"/>
      <w:r w:rsidRPr="006A5E77">
        <w:rPr>
          <w:rFonts w:ascii="Times New Roman" w:hAnsi="Times New Roman" w:cs="Arial"/>
          <w:sz w:val="24"/>
          <w:szCs w:val="27"/>
        </w:rPr>
        <w:t>–„</w:t>
      </w:r>
      <w:proofErr w:type="gramEnd"/>
      <w:r w:rsidRPr="006A5E77">
        <w:rPr>
          <w:rFonts w:ascii="Times New Roman" w:hAnsi="Times New Roman" w:cs="Arial"/>
          <w:sz w:val="24"/>
          <w:szCs w:val="27"/>
        </w:rPr>
        <w:t>Wir werden siegen“, anzustimmen.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 xml:space="preserve">An der Hamburger Universität studieren heute u.a. auch zahlreiche Peruaner. 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 xml:space="preserve">Sie gründeten 2021 </w:t>
      </w:r>
      <w:proofErr w:type="gramStart"/>
      <w:r w:rsidRPr="006A5E77">
        <w:rPr>
          <w:rFonts w:ascii="Times New Roman" w:hAnsi="Times New Roman" w:cs="Arial"/>
          <w:sz w:val="24"/>
          <w:szCs w:val="27"/>
        </w:rPr>
        <w:t>die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linken Gruppe</w:t>
      </w:r>
      <w:proofErr w:type="gramEnd"/>
      <w:r w:rsidRPr="006A5E77">
        <w:rPr>
          <w:rFonts w:ascii="Times New Roman" w:hAnsi="Times New Roman" w:cs="Arial"/>
          <w:sz w:val="24"/>
          <w:szCs w:val="27"/>
        </w:rPr>
        <w:t xml:space="preserve"> „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Inti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Taklia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“. 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Zur Kundgebung kamen sie mit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Fahnen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 xml:space="preserve">Perus und bunten Fahnen, die die zahlreichen Inkavölker symbolisieren. 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Sie sprachen über das Peru von heute und die großen Veränderungen, vor denen ihr Land steht mit dem gewählten neuen Präsidenten Pedro Castillo.</w:t>
      </w:r>
    </w:p>
    <w:p w:rsidR="0053638F" w:rsidRDefault="006A5E77" w:rsidP="006A5E77">
      <w:pPr>
        <w:rPr>
          <w:rFonts w:ascii="Times New Roman" w:hAnsi="Times New Roman" w:cs="Arial"/>
          <w:sz w:val="24"/>
          <w:szCs w:val="25"/>
        </w:rPr>
      </w:pPr>
      <w:r w:rsidRPr="006A5E77">
        <w:rPr>
          <w:rFonts w:ascii="Times New Roman" w:hAnsi="Times New Roman" w:cs="Arial"/>
          <w:sz w:val="24"/>
          <w:szCs w:val="27"/>
        </w:rPr>
        <w:t>Neben der Fahne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 xml:space="preserve">von Chile war </w:t>
      </w:r>
      <w:proofErr w:type="spellStart"/>
      <w:proofErr w:type="gramStart"/>
      <w:r w:rsidRPr="006A5E77">
        <w:rPr>
          <w:rFonts w:ascii="Times New Roman" w:hAnsi="Times New Roman" w:cs="Arial"/>
          <w:sz w:val="24"/>
          <w:szCs w:val="27"/>
        </w:rPr>
        <w:t>die„</w:t>
      </w:r>
      <w:proofErr w:type="gramEnd"/>
      <w:r w:rsidRPr="006A5E77">
        <w:rPr>
          <w:rFonts w:ascii="Times New Roman" w:hAnsi="Times New Roman" w:cs="Arial"/>
          <w:sz w:val="24"/>
          <w:szCs w:val="27"/>
        </w:rPr>
        <w:t>Wenufoye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>“-die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Fahne der Nation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 xml:space="preserve">der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Mapuche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>, eines der Volksgruppen Chiles zu sehen.</w:t>
      </w:r>
      <w:r w:rsidRPr="006A5E77">
        <w:rPr>
          <w:rFonts w:ascii="Times New Roman" w:hAnsi="Times New Roman" w:cs="Arial"/>
          <w:sz w:val="24"/>
          <w:szCs w:val="25"/>
        </w:rPr>
        <w:t xml:space="preserve">(Die </w:t>
      </w:r>
      <w:proofErr w:type="spellStart"/>
      <w:r w:rsidRPr="006A5E77">
        <w:rPr>
          <w:rFonts w:ascii="Times New Roman" w:hAnsi="Times New Roman" w:cs="Arial"/>
          <w:sz w:val="24"/>
          <w:szCs w:val="25"/>
        </w:rPr>
        <w:t>Wenufoye</w:t>
      </w:r>
      <w:proofErr w:type="spellEnd"/>
      <w:r w:rsidRPr="006A5E77">
        <w:rPr>
          <w:rFonts w:ascii="Times New Roman" w:hAnsi="Times New Roman" w:cs="Arial"/>
          <w:sz w:val="24"/>
          <w:szCs w:val="25"/>
        </w:rPr>
        <w:t xml:space="preserve"> -Flagge ist die Flaggen der </w:t>
      </w:r>
      <w:proofErr w:type="spellStart"/>
      <w:r w:rsidRPr="006A5E77">
        <w:rPr>
          <w:rFonts w:ascii="Times New Roman" w:hAnsi="Times New Roman" w:cs="Arial"/>
          <w:sz w:val="24"/>
          <w:szCs w:val="25"/>
        </w:rPr>
        <w:t>Mapuche</w:t>
      </w:r>
      <w:proofErr w:type="spellEnd"/>
      <w:r w:rsidRPr="006A5E77">
        <w:rPr>
          <w:rFonts w:ascii="Times New Roman" w:hAnsi="Times New Roman" w:cs="Arial"/>
          <w:sz w:val="24"/>
          <w:szCs w:val="25"/>
        </w:rPr>
        <w:t xml:space="preserve">, die als Emblem und Symbol der </w:t>
      </w:r>
      <w:proofErr w:type="spellStart"/>
      <w:r w:rsidRPr="006A5E77">
        <w:rPr>
          <w:rFonts w:ascii="Times New Roman" w:hAnsi="Times New Roman" w:cs="Arial"/>
          <w:sz w:val="24"/>
          <w:szCs w:val="25"/>
        </w:rPr>
        <w:t>Mapuche</w:t>
      </w:r>
      <w:proofErr w:type="spellEnd"/>
      <w:r w:rsidRPr="006A5E77">
        <w:rPr>
          <w:rFonts w:ascii="Times New Roman" w:hAnsi="Times New Roman" w:cs="Arial"/>
          <w:sz w:val="24"/>
          <w:szCs w:val="25"/>
        </w:rPr>
        <w:t xml:space="preserve">-Nation und der </w:t>
      </w:r>
      <w:proofErr w:type="spellStart"/>
      <w:r w:rsidRPr="006A5E77">
        <w:rPr>
          <w:rFonts w:ascii="Times New Roman" w:hAnsi="Times New Roman" w:cs="Arial"/>
          <w:sz w:val="24"/>
          <w:szCs w:val="25"/>
        </w:rPr>
        <w:t>Mapuche</w:t>
      </w:r>
      <w:proofErr w:type="spellEnd"/>
      <w:r w:rsidRPr="006A5E77">
        <w:rPr>
          <w:rFonts w:ascii="Times New Roman" w:hAnsi="Times New Roman" w:cs="Arial"/>
          <w:sz w:val="24"/>
          <w:szCs w:val="25"/>
        </w:rPr>
        <w:t>-Gemeinschaften und -Organisationen in Chile und Argentinien</w:t>
      </w:r>
      <w:r w:rsidR="0053638F">
        <w:rPr>
          <w:rFonts w:ascii="Times New Roman" w:hAnsi="Times New Roman" w:cs="Arial"/>
          <w:sz w:val="24"/>
          <w:szCs w:val="25"/>
        </w:rPr>
        <w:t xml:space="preserve"> </w:t>
      </w:r>
      <w:r w:rsidRPr="006A5E77">
        <w:rPr>
          <w:rFonts w:ascii="Times New Roman" w:hAnsi="Times New Roman" w:cs="Arial"/>
          <w:sz w:val="24"/>
          <w:szCs w:val="25"/>
        </w:rPr>
        <w:t xml:space="preserve">verwendet wird. Gelb ist das Symbol der Sonne, </w:t>
      </w:r>
      <w:r w:rsidRPr="006A5E77">
        <w:rPr>
          <w:rFonts w:ascii="Times New Roman" w:hAnsi="Times New Roman" w:cs="Arial"/>
          <w:sz w:val="24"/>
          <w:szCs w:val="25"/>
        </w:rPr>
        <w:lastRenderedPageBreak/>
        <w:t>Blau das Leben</w:t>
      </w:r>
      <w:r w:rsidR="0053638F">
        <w:rPr>
          <w:rFonts w:ascii="Times New Roman" w:hAnsi="Times New Roman" w:cs="Arial"/>
          <w:sz w:val="24"/>
          <w:szCs w:val="25"/>
        </w:rPr>
        <w:t xml:space="preserve"> </w:t>
      </w:r>
      <w:r w:rsidRPr="006A5E77">
        <w:rPr>
          <w:rFonts w:ascii="Times New Roman" w:hAnsi="Times New Roman" w:cs="Arial"/>
          <w:sz w:val="24"/>
          <w:szCs w:val="25"/>
        </w:rPr>
        <w:t>und das Universum, Weiß das Symbol für Weisheit und Wohlstand, Rot steht für Stärke und Kraft und Symbol der Geschichte, Grün ist die Erde oder Natur.)</w:t>
      </w:r>
    </w:p>
    <w:p w:rsidR="0053638F" w:rsidRDefault="006A5E77" w:rsidP="006A5E77">
      <w:pPr>
        <w:rPr>
          <w:rFonts w:ascii="Times New Roman" w:hAnsi="Times New Roman" w:cs="Arial"/>
          <w:sz w:val="24"/>
          <w:szCs w:val="23"/>
        </w:rPr>
      </w:pPr>
      <w:r w:rsidRPr="006A5E77">
        <w:rPr>
          <w:rFonts w:ascii="Times New Roman" w:hAnsi="Times New Roman" w:cs="Arial"/>
          <w:sz w:val="24"/>
          <w:szCs w:val="23"/>
        </w:rPr>
        <w:t>Aus dem Flugblatt zur Kundgebung: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„Vor Beginn des sozialistischen Umbaus in Chile galt ein Großteil der Kinder als unterernährt, Millionen konnten nicht lesen noch schreiben und 500.000 Familien waren obdachlos.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 xml:space="preserve">In dieser Situation errang in freien Wahlen die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Unitad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Pupolar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mit Salvador Allende 1970 die Präsidentschaft. 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  <w:u w:val="single"/>
        </w:rPr>
      </w:pPr>
      <w:r w:rsidRPr="006A5E77">
        <w:rPr>
          <w:rFonts w:ascii="Times New Roman" w:hAnsi="Times New Roman" w:cs="Arial"/>
          <w:sz w:val="24"/>
          <w:szCs w:val="27"/>
        </w:rPr>
        <w:t>In der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folgenden Regierungszeit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53638F">
        <w:rPr>
          <w:rFonts w:ascii="Times New Roman" w:hAnsi="Times New Roman" w:cs="Arial"/>
          <w:sz w:val="24"/>
          <w:szCs w:val="27"/>
          <w:u w:val="single"/>
        </w:rPr>
        <w:t xml:space="preserve">wurden u.a. die Bodenschätze verstaatlicht, ausländische Großkonzerne und Banken enteignet, 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20.000 km</w:t>
      </w:r>
      <w:r w:rsidRPr="006A5E77">
        <w:rPr>
          <w:rFonts w:ascii="Times New Roman" w:hAnsi="Times New Roman" w:cs="Arial"/>
          <w:sz w:val="24"/>
          <w:szCs w:val="17"/>
        </w:rPr>
        <w:t>2</w:t>
      </w:r>
      <w:r w:rsidR="0053638F">
        <w:rPr>
          <w:rFonts w:ascii="Times New Roman" w:hAnsi="Times New Roman" w:cs="Arial"/>
          <w:sz w:val="24"/>
          <w:szCs w:val="1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Land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von Großgrundbesitzern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an Bauern und Kollektive übergeben, die Preise für Miete, wichtige Grundnahrungsmittelstaatlich festgelegt und Bildung sowie Gesundheitswesen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kostenfrei.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Ab dem ersten Tag der Präsidentschaft Allendes wurde ausgehend von der Regierung der USA versucht die (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post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>)koloniale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imperialistische Weltordnung durch gnadenloses Kredit-und Handelsembargo, Geheimdienstoperationen inclusive Mordanschläge und Unterstützung rechter Gruppen und Militärs im Inland aufrechtzuerhalten...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Am 11. September 1973, vor 48 Jahren, putschte General Augusto Pinochet mit Unterstützung der CIA und Errichtete eine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faschistische Militärdiktatur...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 xml:space="preserve">Doch </w:t>
      </w:r>
      <w:proofErr w:type="gramStart"/>
      <w:r w:rsidRPr="006A5E77">
        <w:rPr>
          <w:rFonts w:ascii="Times New Roman" w:hAnsi="Times New Roman" w:cs="Arial"/>
          <w:sz w:val="24"/>
          <w:szCs w:val="27"/>
        </w:rPr>
        <w:t>diese damals eingeleitet Phase</w:t>
      </w:r>
      <w:proofErr w:type="gramEnd"/>
      <w:r w:rsidRPr="006A5E77">
        <w:rPr>
          <w:rFonts w:ascii="Times New Roman" w:hAnsi="Times New Roman" w:cs="Arial"/>
          <w:sz w:val="24"/>
          <w:szCs w:val="27"/>
        </w:rPr>
        <w:t xml:space="preserve"> des Imperialismus, Kapitalismus und Neoliberalismus wird nun endlich ein Ende haben: 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In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Chile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 xml:space="preserve">hat eine soziale Bewegung –mit den Liedern von damals auf den Lippen –die Pinochet-Verfassung abgeschafft und einen demokratischen und sozialen Verfassungsprozess erkämpft. 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Kuba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trotzt weiter der Embargo-Politik und ist beispielgebend für ein humanes Gesundheitswesen.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In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Kolumbien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ist die soziale Bewegung mit Generalstreik für Frieden und soziale Gerechtigkeit auf den Straßen.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In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Peru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gelang die Wahl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eines sozialistischen Lehrergewerkschaftlers zum Präsidenten.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Venezuela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hält weiter Stand gegen die imperialistischen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Angriffe.</w:t>
      </w:r>
    </w:p>
    <w:p w:rsidR="0053638F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 xml:space="preserve">In Bolivien hat das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Movimento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al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Socialismo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den Putsch zurückgeschlagen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>und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</w:p>
    <w:p w:rsidR="00AE22E7" w:rsidRDefault="006A5E77" w:rsidP="006A5E77">
      <w:pPr>
        <w:rPr>
          <w:rFonts w:ascii="Times New Roman" w:hAnsi="Times New Roman" w:cs="Arial"/>
          <w:sz w:val="24"/>
          <w:szCs w:val="27"/>
        </w:rPr>
      </w:pPr>
      <w:r w:rsidRPr="006A5E77">
        <w:rPr>
          <w:rFonts w:ascii="Times New Roman" w:hAnsi="Times New Roman" w:cs="Arial"/>
          <w:sz w:val="24"/>
          <w:szCs w:val="27"/>
        </w:rPr>
        <w:t>In Brasilien</w:t>
      </w:r>
      <w:r w:rsidR="0053638F">
        <w:rPr>
          <w:rFonts w:ascii="Times New Roman" w:hAnsi="Times New Roman" w:cs="Arial"/>
          <w:sz w:val="24"/>
          <w:szCs w:val="27"/>
        </w:rPr>
        <w:t xml:space="preserve"> </w:t>
      </w:r>
      <w:r w:rsidRPr="006A5E77">
        <w:rPr>
          <w:rFonts w:ascii="Times New Roman" w:hAnsi="Times New Roman" w:cs="Arial"/>
          <w:sz w:val="24"/>
          <w:szCs w:val="27"/>
        </w:rPr>
        <w:t xml:space="preserve">formiert sich eine breite Bewegung zur Überwindung des </w:t>
      </w:r>
      <w:proofErr w:type="spellStart"/>
      <w:r w:rsidRPr="006A5E77">
        <w:rPr>
          <w:rFonts w:ascii="Times New Roman" w:hAnsi="Times New Roman" w:cs="Arial"/>
          <w:sz w:val="24"/>
          <w:szCs w:val="27"/>
        </w:rPr>
        <w:t>Bolsonarimus</w:t>
      </w:r>
      <w:proofErr w:type="spellEnd"/>
      <w:r w:rsidRPr="006A5E77">
        <w:rPr>
          <w:rFonts w:ascii="Times New Roman" w:hAnsi="Times New Roman" w:cs="Arial"/>
          <w:sz w:val="24"/>
          <w:szCs w:val="27"/>
        </w:rPr>
        <w:t xml:space="preserve"> für eine solidarische Zukunft.</w:t>
      </w:r>
    </w:p>
    <w:p w:rsidR="00AE22E7" w:rsidRDefault="006A5E77" w:rsidP="006A5E77">
      <w:pPr>
        <w:rPr>
          <w:rFonts w:ascii="Times New Roman" w:hAnsi="Times New Roman" w:cs="Arial"/>
          <w:sz w:val="24"/>
          <w:szCs w:val="23"/>
        </w:rPr>
      </w:pPr>
      <w:r w:rsidRPr="006A5E77">
        <w:rPr>
          <w:rFonts w:ascii="Times New Roman" w:hAnsi="Times New Roman" w:cs="Arial"/>
          <w:sz w:val="24"/>
          <w:szCs w:val="23"/>
        </w:rPr>
        <w:t>Cilly S., September</w:t>
      </w:r>
      <w:r w:rsidR="00AE22E7">
        <w:rPr>
          <w:rFonts w:ascii="Times New Roman" w:hAnsi="Times New Roman" w:cs="Arial"/>
          <w:sz w:val="24"/>
          <w:szCs w:val="23"/>
        </w:rPr>
        <w:t xml:space="preserve"> </w:t>
      </w:r>
      <w:r w:rsidRPr="006A5E77">
        <w:rPr>
          <w:rFonts w:ascii="Times New Roman" w:hAnsi="Times New Roman" w:cs="Arial"/>
          <w:sz w:val="24"/>
          <w:szCs w:val="23"/>
        </w:rPr>
        <w:t>2021</w:t>
      </w:r>
    </w:p>
    <w:p w:rsidR="00F97F12" w:rsidRDefault="006A5E77" w:rsidP="006A5E77">
      <w:pPr>
        <w:rPr>
          <w:rFonts w:ascii="Times New Roman" w:hAnsi="Times New Roman" w:cs="Arial"/>
          <w:sz w:val="24"/>
          <w:szCs w:val="35"/>
        </w:rPr>
      </w:pPr>
      <w:r w:rsidRPr="006A5E77">
        <w:rPr>
          <w:rFonts w:ascii="Times New Roman" w:hAnsi="Times New Roman" w:cs="Arial"/>
          <w:sz w:val="24"/>
          <w:szCs w:val="35"/>
        </w:rPr>
        <w:t>E S L E B E D I E I N T E R N A T I O N A L E S O L I D A R I T Ä T</w:t>
      </w:r>
    </w:p>
    <w:p w:rsidR="00CC4E35" w:rsidRPr="00C134B4" w:rsidRDefault="00CC4E35" w:rsidP="006A5E77">
      <w:pPr>
        <w:rPr>
          <w:rFonts w:ascii="Times New Roman" w:hAnsi="Times New Roman" w:cs="Arial"/>
          <w:sz w:val="24"/>
          <w:szCs w:val="35"/>
        </w:rPr>
      </w:pPr>
      <w:r>
        <w:rPr>
          <w:rFonts w:ascii="Times New Roman" w:hAnsi="Times New Roman" w:cs="Arial"/>
          <w:sz w:val="24"/>
          <w:szCs w:val="35"/>
        </w:rPr>
        <w:t>Quelle:</w:t>
      </w:r>
      <w:r w:rsidRPr="00CC4E35">
        <w:t xml:space="preserve"> </w:t>
      </w:r>
      <w:hyperlink r:id="rId5" w:history="1">
        <w:r w:rsidRPr="001F5464">
          <w:rPr>
            <w:rStyle w:val="Hyperlink"/>
            <w:rFonts w:ascii="Times New Roman" w:hAnsi="Times New Roman" w:cs="Arial"/>
            <w:sz w:val="24"/>
            <w:szCs w:val="35"/>
          </w:rPr>
          <w:t>https://bap.navigator.gmx.net/mail?sid=76d90c78e9465e0691d73eb06ab04945197c8ee27d26a3e0b7ed02234</w:t>
        </w:r>
        <w:bookmarkStart w:id="0" w:name="_GoBack"/>
        <w:bookmarkEnd w:id="0"/>
        <w:r w:rsidRPr="001F5464">
          <w:rPr>
            <w:rStyle w:val="Hyperlink"/>
            <w:rFonts w:ascii="Times New Roman" w:hAnsi="Times New Roman" w:cs="Arial"/>
            <w:sz w:val="24"/>
            <w:szCs w:val="35"/>
          </w:rPr>
          <w:t>9e967effe62187535a7bceacf0319bf865463f8</w:t>
        </w:r>
      </w:hyperlink>
    </w:p>
    <w:sectPr w:rsidR="00CC4E35" w:rsidRPr="00C134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77"/>
    <w:rsid w:val="0053638F"/>
    <w:rsid w:val="006A5E77"/>
    <w:rsid w:val="00AE22E7"/>
    <w:rsid w:val="00C134B4"/>
    <w:rsid w:val="00CC4E35"/>
    <w:rsid w:val="00F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FA6F"/>
  <w15:chartTrackingRefBased/>
  <w15:docId w15:val="{BC6A3DFA-D5BD-4C73-A28F-36EC0EB2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p.navigator.gmx.net/mail?sid=76d90c78e9465e0691d73eb06ab04945197c8ee27d26a3e0b7ed022349e967effe62187535a7bceacf0319bf865463f8" TargetMode="External"/><Relationship Id="rId4" Type="http://schemas.openxmlformats.org/officeDocument/2006/relationships/hyperlink" Target="https://mikisradio.blogspot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2021-10-27T21:06:00Z</dcterms:created>
  <dcterms:modified xsi:type="dcterms:W3CDTF">2021-10-27T21:06:00Z</dcterms:modified>
</cp:coreProperties>
</file>