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F7" w:rsidRPr="00484945" w:rsidRDefault="003455F7" w:rsidP="00484945">
      <w:pPr>
        <w:spacing w:after="0" w:line="240" w:lineRule="auto"/>
        <w:rPr>
          <w:rFonts w:ascii="Times New Roman" w:hAnsi="Times New Roman" w:cs="Times New Roman"/>
          <w:sz w:val="24"/>
          <w:szCs w:val="24"/>
          <w:lang w:eastAsia="de-DE"/>
        </w:rPr>
      </w:pPr>
      <w:r w:rsidRPr="006812F9">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Russlands Verteidigungsminister Sergej Schoigu" style="width:480pt;height:259.5pt;visibility:visible">
            <v:imagedata r:id="rId5" o:title=""/>
          </v:shape>
        </w:pict>
      </w:r>
    </w:p>
    <w:p w:rsidR="003455F7" w:rsidRPr="00484945" w:rsidRDefault="003455F7" w:rsidP="00484945">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484945">
        <w:rPr>
          <w:rFonts w:ascii="Times New Roman" w:hAnsi="Times New Roman" w:cs="Times New Roman"/>
          <w:b/>
          <w:bCs/>
          <w:kern w:val="36"/>
          <w:sz w:val="24"/>
          <w:szCs w:val="24"/>
          <w:lang w:eastAsia="de-DE"/>
        </w:rPr>
        <w:t>Russland stellt keine Raketen in Asien und Europa auf – solange USA es nicht tun</w:t>
      </w:r>
    </w:p>
    <w:p w:rsidR="003455F7" w:rsidRPr="00484945" w:rsidRDefault="003455F7" w:rsidP="00484945">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484945">
        <w:rPr>
          <w:rFonts w:ascii="Times New Roman" w:hAnsi="Times New Roman" w:cs="Times New Roman"/>
          <w:sz w:val="24"/>
          <w:szCs w:val="24"/>
          <w:lang w:eastAsia="de-DE"/>
        </w:rPr>
        <w:t>Alexej Nikolskij</w:t>
      </w:r>
      <w:r>
        <w:rPr>
          <w:rFonts w:ascii="Times New Roman" w:hAnsi="Times New Roman" w:cs="Times New Roman"/>
          <w:sz w:val="24"/>
          <w:szCs w:val="24"/>
          <w:lang w:eastAsia="de-DE"/>
        </w:rPr>
        <w:t xml:space="preserve"> am 18.8.2019</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Russland wird laut seinem Verteidigungsminister Sergej Schoigu in Europa und Asien keine Kurz- und Mittelstreckenaketen aufstellen, die im </w:t>
      </w:r>
      <w:smartTag w:uri="urn:schemas-microsoft-com:office:smarttags" w:element="stockticker">
        <w:r w:rsidRPr="00484945">
          <w:rPr>
            <w:rFonts w:ascii="Times New Roman" w:hAnsi="Times New Roman" w:cs="Times New Roman"/>
            <w:sz w:val="24"/>
            <w:szCs w:val="24"/>
            <w:lang w:eastAsia="de-DE"/>
          </w:rPr>
          <w:t>INF</w:t>
        </w:r>
      </w:smartTag>
      <w:r w:rsidRPr="00484945">
        <w:rPr>
          <w:rFonts w:ascii="Times New Roman" w:hAnsi="Times New Roman" w:cs="Times New Roman"/>
          <w:sz w:val="24"/>
          <w:szCs w:val="24"/>
          <w:lang w:eastAsia="de-DE"/>
        </w:rPr>
        <w:t>-Vertrag verboten waren, solange die USA dies ebenfalls nicht tun. Moskau sei weiterhin für einen Dialog im Bereich Waffenkontrolle offen.</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„Solange es solche Systeme nicht in Europa und in der Asiatisch-Pazifischen Region gibt, werden wir dort nichts unternehmen“, sagte Schoigu gegenüber dem Sender „Rossiya 24“.</w:t>
      </w:r>
    </w:p>
    <w:p w:rsidR="003455F7" w:rsidRDefault="003455F7" w:rsidP="00484945">
      <w:pPr>
        <w:spacing w:after="0" w:line="240" w:lineRule="auto"/>
        <w:rPr>
          <w:rFonts w:ascii="Times New Roman" w:hAnsi="Times New Roman" w:cs="Times New Roman"/>
          <w:sz w:val="24"/>
          <w:szCs w:val="24"/>
          <w:lang w:eastAsia="de-DE"/>
        </w:rPr>
      </w:pPr>
    </w:p>
    <w:p w:rsidR="003455F7" w:rsidRPr="00484945" w:rsidRDefault="003455F7" w:rsidP="00484945">
      <w:pPr>
        <w:spacing w:after="0" w:line="240" w:lineRule="auto"/>
        <w:rPr>
          <w:rFonts w:ascii="Times New Roman" w:hAnsi="Times New Roman" w:cs="Times New Roman"/>
          <w:sz w:val="24"/>
          <w:szCs w:val="24"/>
          <w:lang w:eastAsia="de-DE"/>
        </w:rPr>
      </w:pPr>
      <w:hyperlink r:id="rId6" w:history="1">
        <w:r w:rsidRPr="00484945">
          <w:rPr>
            <w:rFonts w:ascii="Times New Roman" w:hAnsi="Times New Roman" w:cs="Times New Roman"/>
            <w:color w:val="0000FF"/>
            <w:sz w:val="24"/>
            <w:szCs w:val="24"/>
            <w:u w:val="single"/>
            <w:lang w:eastAsia="de-DE"/>
          </w:rPr>
          <w:t>Trotz Russlands Angebot: USA wollten INF-Konformität der Rakete 9M729 nicht prüfen</w:t>
        </w:r>
      </w:hyperlink>
    </w:p>
    <w:p w:rsidR="003455F7" w:rsidRDefault="003455F7" w:rsidP="00484945">
      <w:pPr>
        <w:spacing w:after="0" w:line="240" w:lineRule="auto"/>
        <w:rPr>
          <w:rFonts w:ascii="Times New Roman" w:hAnsi="Times New Roman" w:cs="Times New Roman"/>
          <w:sz w:val="24"/>
          <w:szCs w:val="24"/>
          <w:lang w:eastAsia="de-DE"/>
        </w:rPr>
      </w:pPr>
    </w:p>
    <w:p w:rsidR="003455F7" w:rsidRPr="00484945" w:rsidRDefault="003455F7" w:rsidP="00484945">
      <w:pPr>
        <w:spacing w:after="0"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Wenn man zu einem Verständnis kommen wolle, dann müsse man reden. Wenn dieser Wunsch aber nicht vorhanden sei, sollte man laut Schoigu </w:t>
      </w:r>
      <w:r w:rsidRPr="00484945">
        <w:rPr>
          <w:rFonts w:ascii="Times New Roman" w:hAnsi="Times New Roman" w:cs="Times New Roman"/>
          <w:b/>
          <w:bCs/>
          <w:sz w:val="24"/>
          <w:szCs w:val="24"/>
          <w:lang w:eastAsia="de-DE"/>
        </w:rPr>
        <w:t>„mit der Heuchelei aufhören“</w:t>
      </w:r>
      <w:r w:rsidRPr="00484945">
        <w:rPr>
          <w:rFonts w:ascii="Times New Roman" w:hAnsi="Times New Roman" w:cs="Times New Roman"/>
          <w:sz w:val="24"/>
          <w:szCs w:val="24"/>
          <w:lang w:eastAsia="de-DE"/>
        </w:rPr>
        <w:t xml:space="preserve"> und die eigenen Pläne direkt bekannt geben.</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Russland lasse die Tür für einen Dialog bezüglich der Kontrolle von Atomwaffen auch nach dem </w:t>
      </w:r>
      <w:smartTag w:uri="urn:schemas-microsoft-com:office:smarttags" w:element="stockticker">
        <w:r w:rsidRPr="00484945">
          <w:rPr>
            <w:rFonts w:ascii="Times New Roman" w:hAnsi="Times New Roman" w:cs="Times New Roman"/>
            <w:sz w:val="24"/>
            <w:szCs w:val="24"/>
            <w:lang w:eastAsia="de-DE"/>
          </w:rPr>
          <w:t>INF</w:t>
        </w:r>
      </w:smartTag>
      <w:r w:rsidRPr="00484945">
        <w:rPr>
          <w:rFonts w:ascii="Times New Roman" w:hAnsi="Times New Roman" w:cs="Times New Roman"/>
          <w:sz w:val="24"/>
          <w:szCs w:val="24"/>
          <w:lang w:eastAsia="de-DE"/>
        </w:rPr>
        <w:t>-Aus offen.</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Zuvor hatte der </w:t>
      </w:r>
      <w:hyperlink r:id="rId7" w:history="1">
        <w:r w:rsidRPr="00484945">
          <w:rPr>
            <w:rFonts w:ascii="Times New Roman" w:hAnsi="Times New Roman" w:cs="Times New Roman"/>
            <w:color w:val="0000FF"/>
            <w:sz w:val="24"/>
            <w:szCs w:val="24"/>
            <w:u w:val="single"/>
            <w:lang w:eastAsia="de-DE"/>
          </w:rPr>
          <w:t>US-Botschafter in Russland, Jon Huntsman</w:t>
        </w:r>
      </w:hyperlink>
      <w:r w:rsidRPr="00484945">
        <w:rPr>
          <w:rFonts w:ascii="Times New Roman" w:hAnsi="Times New Roman" w:cs="Times New Roman"/>
          <w:sz w:val="24"/>
          <w:szCs w:val="24"/>
          <w:lang w:eastAsia="de-DE"/>
        </w:rPr>
        <w:t>, versichert, dass Washington keine Stationierung von Kurz- und Mittelstreckenraketen plane. Zugleich verwies er auf die offizielle Position des Pentagons, wonach die USA Systeme dieser Art bei Bedarf doch eher in der Asien-Pazifik und nicht in Europa stationieren würden.</w:t>
      </w:r>
    </w:p>
    <w:p w:rsidR="003455F7" w:rsidRPr="00484945" w:rsidRDefault="003455F7" w:rsidP="00484945">
      <w:pPr>
        <w:spacing w:before="100" w:beforeAutospacing="1" w:after="100" w:afterAutospacing="1" w:line="240" w:lineRule="auto"/>
        <w:outlineLvl w:val="2"/>
        <w:rPr>
          <w:rFonts w:ascii="Times New Roman" w:hAnsi="Times New Roman" w:cs="Times New Roman"/>
          <w:b/>
          <w:bCs/>
          <w:sz w:val="24"/>
          <w:szCs w:val="24"/>
          <w:lang w:eastAsia="de-DE"/>
        </w:rPr>
      </w:pPr>
      <w:r w:rsidRPr="00484945">
        <w:rPr>
          <w:rFonts w:ascii="Times New Roman" w:hAnsi="Times New Roman" w:cs="Times New Roman"/>
          <w:b/>
          <w:bCs/>
          <w:sz w:val="24"/>
          <w:szCs w:val="24"/>
          <w:lang w:eastAsia="de-DE"/>
        </w:rPr>
        <w:t xml:space="preserve">Die Kündigung des </w:t>
      </w:r>
      <w:smartTag w:uri="urn:schemas-microsoft-com:office:smarttags" w:element="stockticker">
        <w:r w:rsidRPr="00484945">
          <w:rPr>
            <w:rFonts w:ascii="Times New Roman" w:hAnsi="Times New Roman" w:cs="Times New Roman"/>
            <w:b/>
            <w:bCs/>
            <w:sz w:val="24"/>
            <w:szCs w:val="24"/>
            <w:lang w:eastAsia="de-DE"/>
          </w:rPr>
          <w:t>INF</w:t>
        </w:r>
      </w:smartTag>
      <w:r w:rsidRPr="00484945">
        <w:rPr>
          <w:rFonts w:ascii="Times New Roman" w:hAnsi="Times New Roman" w:cs="Times New Roman"/>
          <w:b/>
          <w:bCs/>
          <w:sz w:val="24"/>
          <w:szCs w:val="24"/>
          <w:lang w:eastAsia="de-DE"/>
        </w:rPr>
        <w:t>-Vertrags</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Der bilaterale Vertrag über nukleare Mittelstreckensysteme war am 2. August ausgelaufen. Das Dokument war von der Sowjetunion und den USA im Jahr 1987 unterzeichnet worden. Die Seiten verpflichteten sich, sämtliche landgestützten ballistischen Raketen und Marschflugkörper mit kürzerer und mittlerer Reichweite (500 bis 5500 Kilometer) zu vernichten und keine neuen zu bauen.</w:t>
      </w:r>
    </w:p>
    <w:p w:rsidR="003455F7" w:rsidRPr="00484945" w:rsidRDefault="003455F7" w:rsidP="00484945">
      <w:pPr>
        <w:spacing w:after="0" w:line="240" w:lineRule="auto"/>
        <w:rPr>
          <w:rFonts w:ascii="Times New Roman" w:hAnsi="Times New Roman" w:cs="Times New Roman"/>
          <w:sz w:val="24"/>
          <w:szCs w:val="24"/>
          <w:lang w:eastAsia="de-DE"/>
        </w:rPr>
      </w:pPr>
    </w:p>
    <w:p w:rsidR="003455F7" w:rsidRPr="00484945" w:rsidRDefault="003455F7" w:rsidP="00484945">
      <w:pPr>
        <w:spacing w:after="0" w:line="240" w:lineRule="auto"/>
        <w:rPr>
          <w:rFonts w:ascii="Times New Roman" w:hAnsi="Times New Roman" w:cs="Times New Roman"/>
          <w:sz w:val="24"/>
          <w:szCs w:val="24"/>
          <w:lang w:eastAsia="de-DE"/>
        </w:rPr>
      </w:pPr>
      <w:hyperlink r:id="rId8" w:history="1">
        <w:r w:rsidRPr="00484945">
          <w:rPr>
            <w:rFonts w:ascii="Times New Roman" w:hAnsi="Times New Roman" w:cs="Times New Roman"/>
            <w:color w:val="0000FF"/>
            <w:sz w:val="24"/>
            <w:szCs w:val="24"/>
            <w:u w:val="single"/>
            <w:lang w:eastAsia="de-DE"/>
          </w:rPr>
          <w:t xml:space="preserve">Merkel macht Russland für das Scheitern des INF-Vertrages verantwortlich </w:t>
        </w:r>
      </w:hyperlink>
    </w:p>
    <w:p w:rsidR="003455F7" w:rsidRDefault="003455F7" w:rsidP="00484945">
      <w:pPr>
        <w:spacing w:after="0" w:line="240" w:lineRule="auto"/>
        <w:rPr>
          <w:rFonts w:ascii="Times New Roman" w:hAnsi="Times New Roman" w:cs="Times New Roman"/>
          <w:sz w:val="24"/>
          <w:szCs w:val="24"/>
          <w:lang w:eastAsia="de-DE"/>
        </w:rPr>
      </w:pPr>
    </w:p>
    <w:p w:rsidR="003455F7" w:rsidRPr="00484945" w:rsidRDefault="003455F7" w:rsidP="00484945">
      <w:pPr>
        <w:spacing w:after="0"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Im Oktober 2018 hatte US-Präsident Donald Trump </w:t>
      </w:r>
      <w:r w:rsidRPr="00484945">
        <w:rPr>
          <w:rFonts w:ascii="Times New Roman" w:hAnsi="Times New Roman" w:cs="Times New Roman"/>
          <w:b/>
          <w:bCs/>
          <w:sz w:val="24"/>
          <w:szCs w:val="24"/>
          <w:lang w:eastAsia="de-DE"/>
        </w:rPr>
        <w:t>den Ausstieg aus dem Abrüstungsvertrag angekündigt</w:t>
      </w:r>
      <w:r w:rsidRPr="00484945">
        <w:rPr>
          <w:rFonts w:ascii="Times New Roman" w:hAnsi="Times New Roman" w:cs="Times New Roman"/>
          <w:sz w:val="24"/>
          <w:szCs w:val="24"/>
          <w:lang w:eastAsia="de-DE"/>
        </w:rPr>
        <w:t xml:space="preserve">. Diesen Schritt begründete er damit, dass sich </w:t>
      </w:r>
      <w:hyperlink r:id="rId9" w:history="1">
        <w:r w:rsidRPr="00484945">
          <w:rPr>
            <w:rFonts w:ascii="Times New Roman" w:hAnsi="Times New Roman" w:cs="Times New Roman"/>
            <w:color w:val="0000FF"/>
            <w:sz w:val="24"/>
            <w:szCs w:val="24"/>
            <w:u w:val="single"/>
            <w:lang w:eastAsia="de-DE"/>
          </w:rPr>
          <w:t>Moskau nicht an seine Verpflichtungen aus dem Vertrag halte</w:t>
        </w:r>
      </w:hyperlink>
      <w:r w:rsidRPr="00484945">
        <w:rPr>
          <w:rFonts w:ascii="Times New Roman" w:hAnsi="Times New Roman" w:cs="Times New Roman"/>
          <w:sz w:val="24"/>
          <w:szCs w:val="24"/>
          <w:lang w:eastAsia="de-DE"/>
        </w:rPr>
        <w:t>. Jedoch führte Trump keine Belege dafür an.</w:t>
      </w:r>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Wie der russische Außenminister Sergej Lawrow dazu äußerte, habe Moskau ernste Fragen hinsichtlich der Einhaltung des </w:t>
      </w:r>
      <w:smartTag w:uri="urn:schemas-microsoft-com:office:smarttags" w:element="stockticker">
        <w:r w:rsidRPr="00484945">
          <w:rPr>
            <w:rFonts w:ascii="Times New Roman" w:hAnsi="Times New Roman" w:cs="Times New Roman"/>
            <w:sz w:val="24"/>
            <w:szCs w:val="24"/>
            <w:lang w:eastAsia="de-DE"/>
          </w:rPr>
          <w:t>INF</w:t>
        </w:r>
      </w:smartTag>
      <w:r w:rsidRPr="00484945">
        <w:rPr>
          <w:rFonts w:ascii="Times New Roman" w:hAnsi="Times New Roman" w:cs="Times New Roman"/>
          <w:sz w:val="24"/>
          <w:szCs w:val="24"/>
          <w:lang w:eastAsia="de-DE"/>
        </w:rPr>
        <w:t>-Vertrags durch die Amerikaner selbst.</w:t>
      </w:r>
    </w:p>
    <w:p w:rsidR="003455F7" w:rsidRDefault="003455F7" w:rsidP="00484945">
      <w:pPr>
        <w:spacing w:before="100" w:beforeAutospacing="1" w:after="100" w:afterAutospacing="1" w:line="240" w:lineRule="auto"/>
        <w:rPr>
          <w:rFonts w:ascii="Times New Roman" w:hAnsi="Times New Roman" w:cs="Times New Roman"/>
          <w:sz w:val="24"/>
          <w:szCs w:val="24"/>
          <w:lang w:eastAsia="de-DE"/>
        </w:rPr>
      </w:pPr>
      <w:r w:rsidRPr="00484945">
        <w:rPr>
          <w:rFonts w:ascii="Times New Roman" w:hAnsi="Times New Roman" w:cs="Times New Roman"/>
          <w:sz w:val="24"/>
          <w:szCs w:val="24"/>
          <w:lang w:eastAsia="de-DE"/>
        </w:rPr>
        <w:t xml:space="preserve">Im Februar verkündete Russland die Aussetzung seiner Verpflichtungen aus dem </w:t>
      </w:r>
      <w:smartTag w:uri="urn:schemas-microsoft-com:office:smarttags" w:element="stockticker">
        <w:r w:rsidRPr="00484945">
          <w:rPr>
            <w:rFonts w:ascii="Times New Roman" w:hAnsi="Times New Roman" w:cs="Times New Roman"/>
            <w:sz w:val="24"/>
            <w:szCs w:val="24"/>
            <w:lang w:eastAsia="de-DE"/>
          </w:rPr>
          <w:t>INF</w:t>
        </w:r>
      </w:smartTag>
      <w:r w:rsidRPr="00484945">
        <w:rPr>
          <w:rFonts w:ascii="Times New Roman" w:hAnsi="Times New Roman" w:cs="Times New Roman"/>
          <w:sz w:val="24"/>
          <w:szCs w:val="24"/>
          <w:lang w:eastAsia="de-DE"/>
        </w:rPr>
        <w:t xml:space="preserve">-Vertrag als Antwort auf das derartige Handeln der USA. Im Juli unterzeichnete Präsident Wladimir Putin das Gesetz über die Aussetzung des </w:t>
      </w:r>
      <w:smartTag w:uri="urn:schemas-microsoft-com:office:smarttags" w:element="stockticker">
        <w:r w:rsidRPr="00484945">
          <w:rPr>
            <w:rFonts w:ascii="Times New Roman" w:hAnsi="Times New Roman" w:cs="Times New Roman"/>
            <w:sz w:val="24"/>
            <w:szCs w:val="24"/>
            <w:lang w:eastAsia="de-DE"/>
          </w:rPr>
          <w:t>INF</w:t>
        </w:r>
      </w:smartTag>
      <w:r w:rsidRPr="00484945">
        <w:rPr>
          <w:rFonts w:ascii="Times New Roman" w:hAnsi="Times New Roman" w:cs="Times New Roman"/>
          <w:sz w:val="24"/>
          <w:szCs w:val="24"/>
          <w:lang w:eastAsia="de-DE"/>
        </w:rPr>
        <w:t>-Vertrags. Am 2. August trat das Gesetz in Kraft.</w:t>
      </w:r>
    </w:p>
    <w:p w:rsidR="003455F7" w:rsidRDefault="003455F7" w:rsidP="0048494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501522">
        <w:t xml:space="preserve"> </w:t>
      </w:r>
      <w:hyperlink r:id="rId10" w:history="1">
        <w:r w:rsidRPr="00526A0D">
          <w:rPr>
            <w:rStyle w:val="Hyperlink"/>
            <w:rFonts w:ascii="Times New Roman" w:hAnsi="Times New Roman" w:cs="Times New Roman"/>
            <w:sz w:val="24"/>
            <w:szCs w:val="24"/>
            <w:lang w:eastAsia="de-DE"/>
          </w:rPr>
          <w:t>https://de.sputniknews.com/politik/20190818325621321-russland-stationiert-keine-raketen-in-europa/</w:t>
        </w:r>
      </w:hyperlink>
    </w:p>
    <w:p w:rsidR="003455F7" w:rsidRPr="00484945" w:rsidRDefault="003455F7" w:rsidP="00484945">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p>
    <w:p w:rsidR="003455F7" w:rsidRPr="00484945" w:rsidRDefault="003455F7">
      <w:pPr>
        <w:rPr>
          <w:rFonts w:ascii="Times New Roman" w:hAnsi="Times New Roman" w:cs="Times New Roman"/>
          <w:sz w:val="24"/>
          <w:szCs w:val="24"/>
        </w:rPr>
      </w:pPr>
    </w:p>
    <w:sectPr w:rsidR="003455F7" w:rsidRPr="00484945" w:rsidSect="00A973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009"/>
    <w:multiLevelType w:val="multilevel"/>
    <w:tmpl w:val="3B4417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C6241A"/>
    <w:multiLevelType w:val="multilevel"/>
    <w:tmpl w:val="6EA8BB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AA2DA6"/>
    <w:multiLevelType w:val="multilevel"/>
    <w:tmpl w:val="FD74EE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945"/>
    <w:rsid w:val="000F6DDC"/>
    <w:rsid w:val="002D24AF"/>
    <w:rsid w:val="003455F7"/>
    <w:rsid w:val="00484945"/>
    <w:rsid w:val="004C5012"/>
    <w:rsid w:val="00501522"/>
    <w:rsid w:val="00526A0D"/>
    <w:rsid w:val="005737B8"/>
    <w:rsid w:val="00611889"/>
    <w:rsid w:val="006812F9"/>
    <w:rsid w:val="00834DA1"/>
    <w:rsid w:val="00A97399"/>
    <w:rsid w:val="00C25F50"/>
    <w:rsid w:val="00C50C20"/>
    <w:rsid w:val="00C81EED"/>
    <w:rsid w:val="00CD3333"/>
    <w:rsid w:val="00FF6B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99"/>
    <w:pPr>
      <w:spacing w:after="160" w:line="259" w:lineRule="auto"/>
    </w:pPr>
    <w:rPr>
      <w:rFonts w:cs="Calibri"/>
      <w:lang w:eastAsia="en-US"/>
    </w:rPr>
  </w:style>
  <w:style w:type="paragraph" w:styleId="Heading1">
    <w:name w:val="heading 1"/>
    <w:basedOn w:val="Normal"/>
    <w:link w:val="Heading1Char"/>
    <w:uiPriority w:val="99"/>
    <w:qFormat/>
    <w:rsid w:val="004849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48494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4945"/>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484945"/>
    <w:rPr>
      <w:rFonts w:ascii="Times New Roman" w:hAnsi="Times New Roman" w:cs="Times New Roman"/>
      <w:b/>
      <w:bCs/>
      <w:sz w:val="27"/>
      <w:szCs w:val="27"/>
      <w:lang w:eastAsia="de-DE"/>
    </w:rPr>
  </w:style>
  <w:style w:type="paragraph" w:styleId="NormalWeb">
    <w:name w:val="Normal (Web)"/>
    <w:basedOn w:val="Normal"/>
    <w:uiPriority w:val="99"/>
    <w:semiHidden/>
    <w:rsid w:val="004849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484945"/>
    <w:rPr>
      <w:color w:val="0000FF"/>
      <w:u w:val="single"/>
    </w:rPr>
  </w:style>
  <w:style w:type="character" w:customStyle="1" w:styleId="b-sitenavuserauth">
    <w:name w:val="b-sitenav__userauth"/>
    <w:basedOn w:val="DefaultParagraphFont"/>
    <w:uiPriority w:val="99"/>
    <w:rsid w:val="00484945"/>
  </w:style>
  <w:style w:type="paragraph" w:styleId="z-TopofForm">
    <w:name w:val="HTML Top of Form"/>
    <w:basedOn w:val="Normal"/>
    <w:next w:val="Normal"/>
    <w:link w:val="z-TopofFormChar"/>
    <w:hidden/>
    <w:uiPriority w:val="99"/>
    <w:semiHidden/>
    <w:rsid w:val="0048494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84945"/>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48494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84945"/>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484945"/>
  </w:style>
  <w:style w:type="character" w:customStyle="1" w:styleId="b-counters-icon">
    <w:name w:val="b-counters-icon"/>
    <w:basedOn w:val="DefaultParagraphFont"/>
    <w:uiPriority w:val="99"/>
    <w:rsid w:val="00484945"/>
  </w:style>
  <w:style w:type="character" w:styleId="Strong">
    <w:name w:val="Strong"/>
    <w:basedOn w:val="DefaultParagraphFont"/>
    <w:uiPriority w:val="99"/>
    <w:qFormat/>
    <w:rsid w:val="00484945"/>
    <w:rPr>
      <w:b/>
      <w:bCs/>
    </w:rPr>
  </w:style>
</w:styles>
</file>

<file path=word/webSettings.xml><?xml version="1.0" encoding="utf-8"?>
<w:webSettings xmlns:r="http://schemas.openxmlformats.org/officeDocument/2006/relationships" xmlns:w="http://schemas.openxmlformats.org/wordprocessingml/2006/main">
  <w:divs>
    <w:div w:id="2009360092">
      <w:marLeft w:val="0"/>
      <w:marRight w:val="0"/>
      <w:marTop w:val="0"/>
      <w:marBottom w:val="0"/>
      <w:divBdr>
        <w:top w:val="none" w:sz="0" w:space="0" w:color="auto"/>
        <w:left w:val="none" w:sz="0" w:space="0" w:color="auto"/>
        <w:bottom w:val="none" w:sz="0" w:space="0" w:color="auto"/>
        <w:right w:val="none" w:sz="0" w:space="0" w:color="auto"/>
      </w:divBdr>
      <w:divsChild>
        <w:div w:id="2009360083">
          <w:marLeft w:val="0"/>
          <w:marRight w:val="0"/>
          <w:marTop w:val="0"/>
          <w:marBottom w:val="0"/>
          <w:divBdr>
            <w:top w:val="none" w:sz="0" w:space="0" w:color="auto"/>
            <w:left w:val="none" w:sz="0" w:space="0" w:color="auto"/>
            <w:bottom w:val="none" w:sz="0" w:space="0" w:color="auto"/>
            <w:right w:val="none" w:sz="0" w:space="0" w:color="auto"/>
          </w:divBdr>
          <w:divsChild>
            <w:div w:id="2009360081">
              <w:marLeft w:val="0"/>
              <w:marRight w:val="0"/>
              <w:marTop w:val="0"/>
              <w:marBottom w:val="0"/>
              <w:divBdr>
                <w:top w:val="none" w:sz="0" w:space="0" w:color="auto"/>
                <w:left w:val="none" w:sz="0" w:space="0" w:color="auto"/>
                <w:bottom w:val="none" w:sz="0" w:space="0" w:color="auto"/>
                <w:right w:val="none" w:sz="0" w:space="0" w:color="auto"/>
              </w:divBdr>
            </w:div>
          </w:divsChild>
        </w:div>
        <w:div w:id="2009360095">
          <w:marLeft w:val="0"/>
          <w:marRight w:val="0"/>
          <w:marTop w:val="0"/>
          <w:marBottom w:val="0"/>
          <w:divBdr>
            <w:top w:val="none" w:sz="0" w:space="0" w:color="auto"/>
            <w:left w:val="none" w:sz="0" w:space="0" w:color="auto"/>
            <w:bottom w:val="none" w:sz="0" w:space="0" w:color="auto"/>
            <w:right w:val="none" w:sz="0" w:space="0" w:color="auto"/>
          </w:divBdr>
          <w:divsChild>
            <w:div w:id="2009360111">
              <w:marLeft w:val="0"/>
              <w:marRight w:val="0"/>
              <w:marTop w:val="0"/>
              <w:marBottom w:val="0"/>
              <w:divBdr>
                <w:top w:val="none" w:sz="0" w:space="0" w:color="auto"/>
                <w:left w:val="none" w:sz="0" w:space="0" w:color="auto"/>
                <w:bottom w:val="none" w:sz="0" w:space="0" w:color="auto"/>
                <w:right w:val="none" w:sz="0" w:space="0" w:color="auto"/>
              </w:divBdr>
              <w:divsChild>
                <w:div w:id="2009360090">
                  <w:marLeft w:val="0"/>
                  <w:marRight w:val="0"/>
                  <w:marTop w:val="0"/>
                  <w:marBottom w:val="0"/>
                  <w:divBdr>
                    <w:top w:val="none" w:sz="0" w:space="0" w:color="auto"/>
                    <w:left w:val="none" w:sz="0" w:space="0" w:color="auto"/>
                    <w:bottom w:val="none" w:sz="0" w:space="0" w:color="auto"/>
                    <w:right w:val="none" w:sz="0" w:space="0" w:color="auto"/>
                  </w:divBdr>
                </w:div>
                <w:div w:id="2009360091">
                  <w:marLeft w:val="0"/>
                  <w:marRight w:val="0"/>
                  <w:marTop w:val="0"/>
                  <w:marBottom w:val="0"/>
                  <w:divBdr>
                    <w:top w:val="none" w:sz="0" w:space="0" w:color="auto"/>
                    <w:left w:val="none" w:sz="0" w:space="0" w:color="auto"/>
                    <w:bottom w:val="none" w:sz="0" w:space="0" w:color="auto"/>
                    <w:right w:val="none" w:sz="0" w:space="0" w:color="auto"/>
                  </w:divBdr>
                </w:div>
                <w:div w:id="20093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096">
          <w:marLeft w:val="0"/>
          <w:marRight w:val="0"/>
          <w:marTop w:val="0"/>
          <w:marBottom w:val="0"/>
          <w:divBdr>
            <w:top w:val="none" w:sz="0" w:space="0" w:color="auto"/>
            <w:left w:val="none" w:sz="0" w:space="0" w:color="auto"/>
            <w:bottom w:val="none" w:sz="0" w:space="0" w:color="auto"/>
            <w:right w:val="none" w:sz="0" w:space="0" w:color="auto"/>
          </w:divBdr>
          <w:divsChild>
            <w:div w:id="2009360113">
              <w:marLeft w:val="0"/>
              <w:marRight w:val="0"/>
              <w:marTop w:val="0"/>
              <w:marBottom w:val="0"/>
              <w:divBdr>
                <w:top w:val="none" w:sz="0" w:space="0" w:color="auto"/>
                <w:left w:val="none" w:sz="0" w:space="0" w:color="auto"/>
                <w:bottom w:val="none" w:sz="0" w:space="0" w:color="auto"/>
                <w:right w:val="none" w:sz="0" w:space="0" w:color="auto"/>
              </w:divBdr>
              <w:divsChild>
                <w:div w:id="2009360109">
                  <w:marLeft w:val="0"/>
                  <w:marRight w:val="0"/>
                  <w:marTop w:val="0"/>
                  <w:marBottom w:val="0"/>
                  <w:divBdr>
                    <w:top w:val="none" w:sz="0" w:space="0" w:color="auto"/>
                    <w:left w:val="none" w:sz="0" w:space="0" w:color="auto"/>
                    <w:bottom w:val="none" w:sz="0" w:space="0" w:color="auto"/>
                    <w:right w:val="none" w:sz="0" w:space="0" w:color="auto"/>
                  </w:divBdr>
                  <w:divsChild>
                    <w:div w:id="20093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0101">
          <w:marLeft w:val="0"/>
          <w:marRight w:val="0"/>
          <w:marTop w:val="0"/>
          <w:marBottom w:val="0"/>
          <w:divBdr>
            <w:top w:val="none" w:sz="0" w:space="0" w:color="auto"/>
            <w:left w:val="none" w:sz="0" w:space="0" w:color="auto"/>
            <w:bottom w:val="none" w:sz="0" w:space="0" w:color="auto"/>
            <w:right w:val="none" w:sz="0" w:space="0" w:color="auto"/>
          </w:divBdr>
          <w:divsChild>
            <w:div w:id="2009360086">
              <w:marLeft w:val="0"/>
              <w:marRight w:val="0"/>
              <w:marTop w:val="0"/>
              <w:marBottom w:val="0"/>
              <w:divBdr>
                <w:top w:val="none" w:sz="0" w:space="0" w:color="auto"/>
                <w:left w:val="none" w:sz="0" w:space="0" w:color="auto"/>
                <w:bottom w:val="none" w:sz="0" w:space="0" w:color="auto"/>
                <w:right w:val="none" w:sz="0" w:space="0" w:color="auto"/>
              </w:divBdr>
              <w:divsChild>
                <w:div w:id="2009360100">
                  <w:marLeft w:val="0"/>
                  <w:marRight w:val="0"/>
                  <w:marTop w:val="0"/>
                  <w:marBottom w:val="0"/>
                  <w:divBdr>
                    <w:top w:val="none" w:sz="0" w:space="0" w:color="auto"/>
                    <w:left w:val="none" w:sz="0" w:space="0" w:color="auto"/>
                    <w:bottom w:val="none" w:sz="0" w:space="0" w:color="auto"/>
                    <w:right w:val="none" w:sz="0" w:space="0" w:color="auto"/>
                  </w:divBdr>
                  <w:divsChild>
                    <w:div w:id="2009360103">
                      <w:marLeft w:val="0"/>
                      <w:marRight w:val="0"/>
                      <w:marTop w:val="0"/>
                      <w:marBottom w:val="0"/>
                      <w:divBdr>
                        <w:top w:val="none" w:sz="0" w:space="0" w:color="auto"/>
                        <w:left w:val="none" w:sz="0" w:space="0" w:color="auto"/>
                        <w:bottom w:val="none" w:sz="0" w:space="0" w:color="auto"/>
                        <w:right w:val="none" w:sz="0" w:space="0" w:color="auto"/>
                      </w:divBdr>
                      <w:divsChild>
                        <w:div w:id="2009360094">
                          <w:marLeft w:val="0"/>
                          <w:marRight w:val="0"/>
                          <w:marTop w:val="0"/>
                          <w:marBottom w:val="0"/>
                          <w:divBdr>
                            <w:top w:val="none" w:sz="0" w:space="0" w:color="auto"/>
                            <w:left w:val="none" w:sz="0" w:space="0" w:color="auto"/>
                            <w:bottom w:val="none" w:sz="0" w:space="0" w:color="auto"/>
                            <w:right w:val="none" w:sz="0" w:space="0" w:color="auto"/>
                          </w:divBdr>
                          <w:divsChild>
                            <w:div w:id="2009360080">
                              <w:marLeft w:val="0"/>
                              <w:marRight w:val="0"/>
                              <w:marTop w:val="0"/>
                              <w:marBottom w:val="0"/>
                              <w:divBdr>
                                <w:top w:val="none" w:sz="0" w:space="0" w:color="auto"/>
                                <w:left w:val="none" w:sz="0" w:space="0" w:color="auto"/>
                                <w:bottom w:val="none" w:sz="0" w:space="0" w:color="auto"/>
                                <w:right w:val="none" w:sz="0" w:space="0" w:color="auto"/>
                              </w:divBdr>
                              <w:divsChild>
                                <w:div w:id="2009360082">
                                  <w:marLeft w:val="0"/>
                                  <w:marRight w:val="0"/>
                                  <w:marTop w:val="0"/>
                                  <w:marBottom w:val="0"/>
                                  <w:divBdr>
                                    <w:top w:val="none" w:sz="0" w:space="0" w:color="auto"/>
                                    <w:left w:val="none" w:sz="0" w:space="0" w:color="auto"/>
                                    <w:bottom w:val="none" w:sz="0" w:space="0" w:color="auto"/>
                                    <w:right w:val="none" w:sz="0" w:space="0" w:color="auto"/>
                                  </w:divBdr>
                                </w:div>
                                <w:div w:id="2009360084">
                                  <w:marLeft w:val="0"/>
                                  <w:marRight w:val="0"/>
                                  <w:marTop w:val="0"/>
                                  <w:marBottom w:val="0"/>
                                  <w:divBdr>
                                    <w:top w:val="none" w:sz="0" w:space="0" w:color="auto"/>
                                    <w:left w:val="none" w:sz="0" w:space="0" w:color="auto"/>
                                    <w:bottom w:val="none" w:sz="0" w:space="0" w:color="auto"/>
                                    <w:right w:val="none" w:sz="0" w:space="0" w:color="auto"/>
                                  </w:divBdr>
                                </w:div>
                                <w:div w:id="2009360093">
                                  <w:marLeft w:val="0"/>
                                  <w:marRight w:val="0"/>
                                  <w:marTop w:val="0"/>
                                  <w:marBottom w:val="0"/>
                                  <w:divBdr>
                                    <w:top w:val="none" w:sz="0" w:space="0" w:color="auto"/>
                                    <w:left w:val="none" w:sz="0" w:space="0" w:color="auto"/>
                                    <w:bottom w:val="none" w:sz="0" w:space="0" w:color="auto"/>
                                    <w:right w:val="none" w:sz="0" w:space="0" w:color="auto"/>
                                  </w:divBdr>
                                </w:div>
                              </w:divsChild>
                            </w:div>
                            <w:div w:id="2009360110">
                              <w:marLeft w:val="0"/>
                              <w:marRight w:val="0"/>
                              <w:marTop w:val="0"/>
                              <w:marBottom w:val="0"/>
                              <w:divBdr>
                                <w:top w:val="none" w:sz="0" w:space="0" w:color="auto"/>
                                <w:left w:val="none" w:sz="0" w:space="0" w:color="auto"/>
                                <w:bottom w:val="none" w:sz="0" w:space="0" w:color="auto"/>
                                <w:right w:val="none" w:sz="0" w:space="0" w:color="auto"/>
                              </w:divBdr>
                              <w:divsChild>
                                <w:div w:id="2009360089">
                                  <w:marLeft w:val="0"/>
                                  <w:marRight w:val="0"/>
                                  <w:marTop w:val="0"/>
                                  <w:marBottom w:val="0"/>
                                  <w:divBdr>
                                    <w:top w:val="none" w:sz="0" w:space="0" w:color="auto"/>
                                    <w:left w:val="none" w:sz="0" w:space="0" w:color="auto"/>
                                    <w:bottom w:val="none" w:sz="0" w:space="0" w:color="auto"/>
                                    <w:right w:val="none" w:sz="0" w:space="0" w:color="auto"/>
                                  </w:divBdr>
                                </w:div>
                                <w:div w:id="2009360102">
                                  <w:marLeft w:val="0"/>
                                  <w:marRight w:val="0"/>
                                  <w:marTop w:val="0"/>
                                  <w:marBottom w:val="0"/>
                                  <w:divBdr>
                                    <w:top w:val="none" w:sz="0" w:space="0" w:color="auto"/>
                                    <w:left w:val="none" w:sz="0" w:space="0" w:color="auto"/>
                                    <w:bottom w:val="none" w:sz="0" w:space="0" w:color="auto"/>
                                    <w:right w:val="none" w:sz="0" w:space="0" w:color="auto"/>
                                  </w:divBdr>
                                </w:div>
                                <w:div w:id="2009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097">
                          <w:marLeft w:val="0"/>
                          <w:marRight w:val="0"/>
                          <w:marTop w:val="0"/>
                          <w:marBottom w:val="0"/>
                          <w:divBdr>
                            <w:top w:val="none" w:sz="0" w:space="0" w:color="auto"/>
                            <w:left w:val="none" w:sz="0" w:space="0" w:color="auto"/>
                            <w:bottom w:val="none" w:sz="0" w:space="0" w:color="auto"/>
                            <w:right w:val="none" w:sz="0" w:space="0" w:color="auto"/>
                          </w:divBdr>
                          <w:divsChild>
                            <w:div w:id="2009360085">
                              <w:marLeft w:val="0"/>
                              <w:marRight w:val="0"/>
                              <w:marTop w:val="0"/>
                              <w:marBottom w:val="0"/>
                              <w:divBdr>
                                <w:top w:val="none" w:sz="0" w:space="0" w:color="auto"/>
                                <w:left w:val="none" w:sz="0" w:space="0" w:color="auto"/>
                                <w:bottom w:val="none" w:sz="0" w:space="0" w:color="auto"/>
                                <w:right w:val="none" w:sz="0" w:space="0" w:color="auto"/>
                              </w:divBdr>
                            </w:div>
                            <w:div w:id="2009360088">
                              <w:marLeft w:val="0"/>
                              <w:marRight w:val="0"/>
                              <w:marTop w:val="0"/>
                              <w:marBottom w:val="0"/>
                              <w:divBdr>
                                <w:top w:val="none" w:sz="0" w:space="0" w:color="auto"/>
                                <w:left w:val="none" w:sz="0" w:space="0" w:color="auto"/>
                                <w:bottom w:val="none" w:sz="0" w:space="0" w:color="auto"/>
                                <w:right w:val="none" w:sz="0" w:space="0" w:color="auto"/>
                              </w:divBdr>
                            </w:div>
                          </w:divsChild>
                        </w:div>
                        <w:div w:id="2009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0106">
          <w:marLeft w:val="0"/>
          <w:marRight w:val="0"/>
          <w:marTop w:val="0"/>
          <w:marBottom w:val="0"/>
          <w:divBdr>
            <w:top w:val="none" w:sz="0" w:space="0" w:color="auto"/>
            <w:left w:val="none" w:sz="0" w:space="0" w:color="auto"/>
            <w:bottom w:val="none" w:sz="0" w:space="0" w:color="auto"/>
            <w:right w:val="none" w:sz="0" w:space="0" w:color="auto"/>
          </w:divBdr>
        </w:div>
        <w:div w:id="2009360112">
          <w:marLeft w:val="0"/>
          <w:marRight w:val="0"/>
          <w:marTop w:val="0"/>
          <w:marBottom w:val="0"/>
          <w:divBdr>
            <w:top w:val="none" w:sz="0" w:space="0" w:color="auto"/>
            <w:left w:val="none" w:sz="0" w:space="0" w:color="auto"/>
            <w:bottom w:val="none" w:sz="0" w:space="0" w:color="auto"/>
            <w:right w:val="none" w:sz="0" w:space="0" w:color="auto"/>
          </w:divBdr>
          <w:divsChild>
            <w:div w:id="2009360098">
              <w:marLeft w:val="0"/>
              <w:marRight w:val="0"/>
              <w:marTop w:val="0"/>
              <w:marBottom w:val="0"/>
              <w:divBdr>
                <w:top w:val="none" w:sz="0" w:space="0" w:color="auto"/>
                <w:left w:val="none" w:sz="0" w:space="0" w:color="auto"/>
                <w:bottom w:val="none" w:sz="0" w:space="0" w:color="auto"/>
                <w:right w:val="none" w:sz="0" w:space="0" w:color="auto"/>
              </w:divBdr>
              <w:divsChild>
                <w:div w:id="2009360079">
                  <w:marLeft w:val="0"/>
                  <w:marRight w:val="0"/>
                  <w:marTop w:val="0"/>
                  <w:marBottom w:val="0"/>
                  <w:divBdr>
                    <w:top w:val="none" w:sz="0" w:space="0" w:color="auto"/>
                    <w:left w:val="none" w:sz="0" w:space="0" w:color="auto"/>
                    <w:bottom w:val="none" w:sz="0" w:space="0" w:color="auto"/>
                    <w:right w:val="none" w:sz="0" w:space="0" w:color="auto"/>
                  </w:divBdr>
                  <w:divsChild>
                    <w:div w:id="2009360099">
                      <w:marLeft w:val="0"/>
                      <w:marRight w:val="0"/>
                      <w:marTop w:val="0"/>
                      <w:marBottom w:val="0"/>
                      <w:divBdr>
                        <w:top w:val="none" w:sz="0" w:space="0" w:color="auto"/>
                        <w:left w:val="none" w:sz="0" w:space="0" w:color="auto"/>
                        <w:bottom w:val="none" w:sz="0" w:space="0" w:color="auto"/>
                        <w:right w:val="none" w:sz="0" w:space="0" w:color="auto"/>
                      </w:divBdr>
                    </w:div>
                    <w:div w:id="20093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814325609088-merkel-macht-russland-fuer-das-scheitern-des-inf-vertrages-verantwortlich-/" TargetMode="External"/><Relationship Id="rId3" Type="http://schemas.openxmlformats.org/officeDocument/2006/relationships/settings" Target="settings.xml"/><Relationship Id="rId7" Type="http://schemas.openxmlformats.org/officeDocument/2006/relationships/hyperlink" Target="https://de.sputniknews.com/politik/20190425324796945-100000-tonnen-diplomatie-wie-reagiert-moskaus-auf-us-drohgebaer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806325576491-usa-9m729-verzicht-auf-inspek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sputniknews.com/politik/20190818325621321-russland-stationiert-keine-raketen-in-europa/" TargetMode="External"/><Relationship Id="rId4" Type="http://schemas.openxmlformats.org/officeDocument/2006/relationships/webSettings" Target="webSettings.xml"/><Relationship Id="rId9" Type="http://schemas.openxmlformats.org/officeDocument/2006/relationships/hyperlink" Target="https://de.sputniknews.com/politik/20190806325576491-usa-9m729-verzicht-auf-inspek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441</Words>
  <Characters>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moomoojost</cp:lastModifiedBy>
  <cp:revision>6</cp:revision>
  <dcterms:created xsi:type="dcterms:W3CDTF">2019-09-25T19:34:00Z</dcterms:created>
  <dcterms:modified xsi:type="dcterms:W3CDTF">2019-09-25T19:41:00Z</dcterms:modified>
</cp:coreProperties>
</file>