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357" w:rsidRPr="00A661B5" w:rsidRDefault="00977357" w:rsidP="00A661B5">
      <w:pPr>
        <w:spacing w:after="0" w:line="240" w:lineRule="auto"/>
        <w:rPr>
          <w:rFonts w:ascii="Times New Roman" w:hAnsi="Times New Roman" w:cs="Times New Roman"/>
          <w:sz w:val="24"/>
          <w:szCs w:val="24"/>
          <w:lang w:eastAsia="de-DE"/>
        </w:rPr>
      </w:pPr>
      <w:r w:rsidRPr="00A11572">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i1025" type="#_x0000_t75" alt="Damaskus, Syrien (Archiv)" style="width:480pt;height:259.5pt;visibility:visible">
            <v:imagedata r:id="rId5" o:title=""/>
          </v:shape>
        </w:pict>
      </w:r>
    </w:p>
    <w:p w:rsidR="00977357" w:rsidRPr="00A661B5" w:rsidRDefault="00977357" w:rsidP="00A661B5">
      <w:pPr>
        <w:spacing w:before="100" w:beforeAutospacing="1" w:after="100" w:afterAutospacing="1" w:line="240" w:lineRule="auto"/>
        <w:outlineLvl w:val="0"/>
        <w:rPr>
          <w:rFonts w:ascii="Times New Roman" w:hAnsi="Times New Roman" w:cs="Times New Roman"/>
          <w:b/>
          <w:bCs/>
          <w:kern w:val="36"/>
          <w:sz w:val="28"/>
          <w:szCs w:val="28"/>
          <w:lang w:eastAsia="de-DE"/>
        </w:rPr>
      </w:pPr>
      <w:r>
        <w:rPr>
          <w:rFonts w:ascii="Times New Roman" w:hAnsi="Times New Roman" w:cs="Times New Roman"/>
          <w:b/>
          <w:bCs/>
          <w:kern w:val="36"/>
          <w:sz w:val="28"/>
          <w:szCs w:val="28"/>
          <w:lang w:eastAsia="de-DE"/>
        </w:rPr>
        <w:t xml:space="preserve">                  </w:t>
      </w:r>
      <w:r w:rsidRPr="00A661B5">
        <w:rPr>
          <w:rFonts w:ascii="Times New Roman" w:hAnsi="Times New Roman" w:cs="Times New Roman"/>
          <w:b/>
          <w:bCs/>
          <w:kern w:val="36"/>
          <w:sz w:val="28"/>
          <w:szCs w:val="28"/>
          <w:lang w:eastAsia="de-DE"/>
        </w:rPr>
        <w:t xml:space="preserve">Russlands Außenminister: „Krieg in Syrien definitiv beendet“ </w:t>
      </w:r>
    </w:p>
    <w:p w:rsidR="00977357" w:rsidRPr="00A661B5" w:rsidRDefault="00977357" w:rsidP="00A661B5">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                                                </w:t>
      </w:r>
      <w:r w:rsidRPr="00A661B5">
        <w:rPr>
          <w:rFonts w:ascii="Times New Roman" w:hAnsi="Times New Roman" w:cs="Times New Roman"/>
          <w:sz w:val="24"/>
          <w:szCs w:val="24"/>
          <w:lang w:eastAsia="de-DE"/>
        </w:rPr>
        <w:t>von Hassan Ammar</w:t>
      </w:r>
      <w:r>
        <w:rPr>
          <w:rFonts w:ascii="Times New Roman" w:hAnsi="Times New Roman" w:cs="Times New Roman"/>
          <w:sz w:val="24"/>
          <w:szCs w:val="24"/>
          <w:lang w:eastAsia="de-DE"/>
        </w:rPr>
        <w:t xml:space="preserve"> am </w:t>
      </w:r>
      <w:r w:rsidRPr="00A661B5">
        <w:rPr>
          <w:rFonts w:ascii="Times New Roman" w:hAnsi="Times New Roman" w:cs="Times New Roman"/>
          <w:sz w:val="24"/>
          <w:szCs w:val="24"/>
          <w:lang w:eastAsia="de-DE"/>
        </w:rPr>
        <w:t>13.09.2019</w:t>
      </w:r>
    </w:p>
    <w:p w:rsidR="00977357" w:rsidRPr="00A661B5" w:rsidRDefault="00977357" w:rsidP="00A661B5">
      <w:pPr>
        <w:spacing w:before="100" w:beforeAutospacing="1" w:after="100" w:afterAutospacing="1" w:line="240" w:lineRule="auto"/>
        <w:rPr>
          <w:rFonts w:ascii="Times New Roman" w:hAnsi="Times New Roman" w:cs="Times New Roman"/>
          <w:sz w:val="24"/>
          <w:szCs w:val="24"/>
          <w:lang w:eastAsia="de-DE"/>
        </w:rPr>
      </w:pPr>
      <w:r w:rsidRPr="00A661B5">
        <w:rPr>
          <w:rFonts w:ascii="Times New Roman" w:hAnsi="Times New Roman" w:cs="Times New Roman"/>
          <w:sz w:val="24"/>
          <w:szCs w:val="24"/>
          <w:lang w:eastAsia="de-DE"/>
        </w:rPr>
        <w:t>Der russische Außenminister Sergej Lawrow hat erklärt, dass der Krieg in Syrien „wirklich beendet ist“.</w:t>
      </w:r>
    </w:p>
    <w:p w:rsidR="00977357" w:rsidRPr="00A661B5" w:rsidRDefault="00977357" w:rsidP="00A661B5">
      <w:pPr>
        <w:spacing w:before="100" w:beforeAutospacing="1" w:after="100" w:afterAutospacing="1" w:line="240" w:lineRule="auto"/>
        <w:rPr>
          <w:rFonts w:ascii="Times New Roman" w:hAnsi="Times New Roman" w:cs="Times New Roman"/>
          <w:sz w:val="24"/>
          <w:szCs w:val="24"/>
          <w:lang w:eastAsia="de-DE"/>
        </w:rPr>
      </w:pPr>
      <w:r w:rsidRPr="00A661B5">
        <w:rPr>
          <w:rFonts w:ascii="Times New Roman" w:hAnsi="Times New Roman" w:cs="Times New Roman"/>
          <w:sz w:val="24"/>
          <w:szCs w:val="24"/>
          <w:lang w:eastAsia="de-DE"/>
        </w:rPr>
        <w:t>„Ein normales, friedliches Leben kehrt allmählich wieder in das Land zurück. Einzelne Spannungsherde bleiben nur in Gebieten vorhanden, die außer Kontrolle der syrischen Regierung stehen, so beispielsweise in Idlib und am östlichen Ufer des Euphrat“, sagte der Minister in einem Interview für die Zeitung „Trud“. </w:t>
      </w:r>
    </w:p>
    <w:p w:rsidR="00977357" w:rsidRPr="00A661B5" w:rsidRDefault="00977357" w:rsidP="00A661B5">
      <w:pPr>
        <w:spacing w:after="0" w:line="240" w:lineRule="auto"/>
        <w:rPr>
          <w:rFonts w:ascii="Times New Roman" w:hAnsi="Times New Roman" w:cs="Times New Roman"/>
          <w:sz w:val="24"/>
          <w:szCs w:val="24"/>
          <w:lang w:eastAsia="de-DE"/>
        </w:rPr>
      </w:pPr>
      <w:hyperlink r:id="rId6" w:history="1">
        <w:r w:rsidRPr="00A11572">
          <w:rPr>
            <w:rFonts w:ascii="Times New Roman" w:hAnsi="Times New Roman" w:cs="Times New Roman"/>
            <w:noProof/>
            <w:color w:val="0000FF"/>
            <w:sz w:val="24"/>
            <w:szCs w:val="24"/>
            <w:lang w:eastAsia="de-DE"/>
          </w:rPr>
          <w:pict>
            <v:shape id="Grafik 2" o:spid="_x0000_i1026" type="#_x0000_t75" alt="Syrische Luftabwehr (Archivbild)" href="https://de.sputniknews.com/politik/20190907325706980-syrien-luftabwehr-wehrt-drohnenangriff-der-terroristen-in-hama-" style="width:423pt;height:225pt;visibility:visible" o:button="t">
              <v:fill o:detectmouseclick="t"/>
              <v:imagedata r:id="rId7" o:title=""/>
            </v:shape>
          </w:pict>
        </w:r>
      </w:hyperlink>
    </w:p>
    <w:p w:rsidR="00977357" w:rsidRPr="00A661B5" w:rsidRDefault="00977357" w:rsidP="00A661B5">
      <w:pPr>
        <w:spacing w:after="0" w:line="240" w:lineRule="auto"/>
        <w:rPr>
          <w:rFonts w:ascii="Times New Roman" w:hAnsi="Times New Roman" w:cs="Times New Roman"/>
          <w:sz w:val="24"/>
          <w:szCs w:val="24"/>
          <w:lang w:eastAsia="de-DE"/>
        </w:rPr>
      </w:pPr>
      <w:r w:rsidRPr="00A661B5">
        <w:rPr>
          <w:rFonts w:ascii="Times New Roman" w:hAnsi="Times New Roman" w:cs="Times New Roman"/>
          <w:sz w:val="24"/>
          <w:szCs w:val="24"/>
          <w:lang w:eastAsia="de-DE"/>
        </w:rPr>
        <w:t>© Sputnik / Iljya Pitalev</w:t>
      </w:r>
    </w:p>
    <w:p w:rsidR="00977357" w:rsidRDefault="00977357" w:rsidP="00A661B5">
      <w:pPr>
        <w:spacing w:after="0" w:line="240" w:lineRule="auto"/>
      </w:pPr>
    </w:p>
    <w:p w:rsidR="00977357" w:rsidRPr="00A661B5" w:rsidRDefault="00977357" w:rsidP="00A661B5">
      <w:pPr>
        <w:spacing w:after="0" w:line="240" w:lineRule="auto"/>
        <w:rPr>
          <w:rFonts w:ascii="Times New Roman" w:hAnsi="Times New Roman" w:cs="Times New Roman"/>
          <w:sz w:val="24"/>
          <w:szCs w:val="24"/>
          <w:lang w:eastAsia="de-DE"/>
        </w:rPr>
      </w:pPr>
      <w:hyperlink r:id="rId8" w:history="1">
        <w:r w:rsidRPr="00A661B5">
          <w:rPr>
            <w:rFonts w:ascii="Times New Roman" w:hAnsi="Times New Roman" w:cs="Times New Roman"/>
            <w:color w:val="0000FF"/>
            <w:sz w:val="24"/>
            <w:szCs w:val="24"/>
            <w:u w:val="single"/>
            <w:lang w:eastAsia="de-DE"/>
          </w:rPr>
          <w:t xml:space="preserve">Syrien: Luftabwehr wehrt Drohnenangriff der Terroristen in Hama ab </w:t>
        </w:r>
      </w:hyperlink>
    </w:p>
    <w:p w:rsidR="00977357" w:rsidRDefault="00977357" w:rsidP="00A661B5">
      <w:pPr>
        <w:spacing w:after="0" w:line="240" w:lineRule="auto"/>
        <w:rPr>
          <w:rFonts w:ascii="Times New Roman" w:hAnsi="Times New Roman" w:cs="Times New Roman"/>
          <w:sz w:val="24"/>
          <w:szCs w:val="24"/>
          <w:lang w:eastAsia="de-DE"/>
        </w:rPr>
      </w:pPr>
    </w:p>
    <w:p w:rsidR="00977357" w:rsidRPr="00A661B5" w:rsidRDefault="00977357" w:rsidP="00A661B5">
      <w:pPr>
        <w:spacing w:after="0" w:line="240" w:lineRule="auto"/>
        <w:rPr>
          <w:rFonts w:ascii="Times New Roman" w:hAnsi="Times New Roman" w:cs="Times New Roman"/>
          <w:sz w:val="24"/>
          <w:szCs w:val="24"/>
          <w:lang w:eastAsia="de-DE"/>
        </w:rPr>
      </w:pPr>
      <w:r w:rsidRPr="00A661B5">
        <w:rPr>
          <w:rFonts w:ascii="Times New Roman" w:hAnsi="Times New Roman" w:cs="Times New Roman"/>
          <w:sz w:val="24"/>
          <w:szCs w:val="24"/>
          <w:lang w:eastAsia="de-DE"/>
        </w:rPr>
        <w:t>Unter diesen Umständen rückten die Aufgaben in den Vordergrund, Syrien humanitäre Hilfe zu leisten und „den politischen Prozess zur Beilegung der Krise zu fördern, um eine zuverlässige und langfristige Stabilisierung in diesem Land sowie in der Nahost-Region insgesamt zu erzielen“, so Lawrow.</w:t>
      </w:r>
    </w:p>
    <w:p w:rsidR="00977357" w:rsidRPr="00A661B5" w:rsidRDefault="00977357" w:rsidP="00A661B5">
      <w:pPr>
        <w:spacing w:before="100" w:beforeAutospacing="1" w:after="100" w:afterAutospacing="1" w:line="240" w:lineRule="auto"/>
        <w:rPr>
          <w:rFonts w:ascii="Times New Roman" w:hAnsi="Times New Roman" w:cs="Times New Roman"/>
          <w:sz w:val="24"/>
          <w:szCs w:val="24"/>
          <w:lang w:eastAsia="de-DE"/>
        </w:rPr>
      </w:pPr>
      <w:r w:rsidRPr="00A661B5">
        <w:rPr>
          <w:rFonts w:ascii="Times New Roman" w:hAnsi="Times New Roman" w:cs="Times New Roman"/>
          <w:sz w:val="24"/>
          <w:szCs w:val="24"/>
          <w:lang w:eastAsia="de-DE"/>
        </w:rPr>
        <w:t>Er fügte hinzu, dass Russland „der Aufrechterhaltung regelmäßiger Kontakte mit den syrischen Seiten, darunter auch mit der Opposition, große Bedeutung beimisst“. Russland mahne auch dazu, dass am politischen Prozess alle Gruppen der syrischen Gesellschaft teilnehmen müssten.</w:t>
      </w:r>
    </w:p>
    <w:p w:rsidR="00977357" w:rsidRPr="00A661B5" w:rsidRDefault="00977357" w:rsidP="00A661B5">
      <w:pPr>
        <w:spacing w:after="0" w:line="240" w:lineRule="auto"/>
        <w:rPr>
          <w:rFonts w:ascii="Times New Roman" w:hAnsi="Times New Roman" w:cs="Times New Roman"/>
          <w:sz w:val="24"/>
          <w:szCs w:val="24"/>
          <w:lang w:eastAsia="de-DE"/>
        </w:rPr>
      </w:pPr>
      <w:hyperlink r:id="rId9" w:history="1">
        <w:r w:rsidRPr="00A661B5">
          <w:rPr>
            <w:rFonts w:ascii="Times New Roman" w:hAnsi="Times New Roman" w:cs="Times New Roman"/>
            <w:color w:val="0000FF"/>
            <w:sz w:val="24"/>
            <w:szCs w:val="24"/>
            <w:u w:val="single"/>
            <w:lang w:eastAsia="de-DE"/>
          </w:rPr>
          <w:t>Syrien: So viele Häuser in Aleppo in eineinhalb Jahren renoviert oder gebaut</w:t>
        </w:r>
      </w:hyperlink>
    </w:p>
    <w:p w:rsidR="00977357" w:rsidRPr="00A661B5" w:rsidRDefault="00977357" w:rsidP="00A661B5">
      <w:pPr>
        <w:spacing w:before="100" w:beforeAutospacing="1" w:after="100" w:afterAutospacing="1" w:line="240" w:lineRule="auto"/>
        <w:rPr>
          <w:rFonts w:ascii="Times New Roman" w:hAnsi="Times New Roman" w:cs="Times New Roman"/>
          <w:sz w:val="24"/>
          <w:szCs w:val="24"/>
          <w:lang w:eastAsia="de-DE"/>
        </w:rPr>
      </w:pPr>
      <w:r w:rsidRPr="00A661B5">
        <w:rPr>
          <w:rFonts w:ascii="Times New Roman" w:hAnsi="Times New Roman" w:cs="Times New Roman"/>
          <w:sz w:val="24"/>
          <w:szCs w:val="24"/>
          <w:lang w:eastAsia="de-DE"/>
        </w:rPr>
        <w:t>„Russland tritt im Allgemeinen dafür ein, dass ein souveränes, territorial integriertes Syrien wiederhergestellt wird, die Folgen des ausufernden Terrorismus baldigst überwunden werden, alle Syrer heimkehren und das Land selbst zur ‚arabischen Familie‘ zurückkehrt, was ein Unterpfand für die Herstellung der Sicherheit und der Stabilität im Nahen Osten werden soll“, so Lawrow.</w:t>
      </w:r>
    </w:p>
    <w:p w:rsidR="00977357" w:rsidRPr="00A661B5" w:rsidRDefault="00977357" w:rsidP="00A661B5">
      <w:pPr>
        <w:spacing w:before="100" w:beforeAutospacing="1" w:after="100" w:afterAutospacing="1" w:line="240" w:lineRule="auto"/>
        <w:rPr>
          <w:rFonts w:ascii="Times New Roman" w:hAnsi="Times New Roman" w:cs="Times New Roman"/>
          <w:sz w:val="24"/>
          <w:szCs w:val="24"/>
          <w:lang w:eastAsia="de-DE"/>
        </w:rPr>
      </w:pPr>
      <w:r w:rsidRPr="00A661B5">
        <w:rPr>
          <w:rFonts w:ascii="Times New Roman" w:hAnsi="Times New Roman" w:cs="Times New Roman"/>
          <w:sz w:val="24"/>
          <w:szCs w:val="24"/>
          <w:lang w:eastAsia="de-DE"/>
        </w:rPr>
        <w:t>Im Jahr 2011 war in Syrien ein bewaffneter Konflikt ausgebrochen. Im August 2015 bat Staatspräsident Baschar Assad Russland um militärische Hilfe. Beginnend am 30. September desselben Jahres flogen die russischen Luft- und Weltraumtruppen Angriffe auf die Infrastruktur der Terroristen.</w:t>
      </w:r>
      <w:r>
        <w:rPr>
          <w:rFonts w:ascii="Times New Roman" w:hAnsi="Times New Roman" w:cs="Times New Roman"/>
          <w:sz w:val="24"/>
          <w:szCs w:val="24"/>
          <w:lang w:eastAsia="de-DE"/>
        </w:rPr>
        <w:t>#</w:t>
      </w:r>
      <w:r w:rsidRPr="00A661B5">
        <w:rPr>
          <w:rFonts w:ascii="Times New Roman" w:hAnsi="Times New Roman" w:cs="Times New Roman"/>
          <w:sz w:val="24"/>
          <w:szCs w:val="24"/>
          <w:lang w:eastAsia="de-DE"/>
        </w:rPr>
        <w:t>Ende 2017 wurde der Sieg über die Terrormiliz „Islamischer Staat“* verkündet. Derzeit rückten die Aufgaben der politischen Regelung, des Wiederaufbaus des Landes und der Rückführung der Flüchtlinge nach Syrien in den Vordergrund.</w:t>
      </w:r>
    </w:p>
    <w:p w:rsidR="00977357" w:rsidRPr="00A661B5" w:rsidRDefault="00977357" w:rsidP="00A661B5">
      <w:pPr>
        <w:spacing w:before="100" w:beforeAutospacing="1" w:after="100" w:afterAutospacing="1" w:line="240" w:lineRule="auto"/>
        <w:rPr>
          <w:rFonts w:ascii="Times New Roman" w:hAnsi="Times New Roman" w:cs="Times New Roman"/>
          <w:sz w:val="24"/>
          <w:szCs w:val="24"/>
          <w:lang w:eastAsia="de-DE"/>
        </w:rPr>
      </w:pPr>
      <w:r w:rsidRPr="00A661B5">
        <w:rPr>
          <w:rFonts w:ascii="Times New Roman" w:hAnsi="Times New Roman" w:cs="Times New Roman"/>
          <w:sz w:val="24"/>
          <w:szCs w:val="24"/>
          <w:lang w:eastAsia="de-DE"/>
        </w:rPr>
        <w:t>*"Islamischer Staat" - Terrorvereinigung, in Russland verboten</w:t>
      </w:r>
    </w:p>
    <w:p w:rsidR="00977357" w:rsidRPr="001442EA" w:rsidRDefault="00977357" w:rsidP="00D355F6">
      <w:pPr>
        <w:rPr>
          <w:color w:val="0000FF"/>
          <w:u w:val="single"/>
          <w:lang w:val="en-GB"/>
        </w:rPr>
      </w:pPr>
      <w:r w:rsidRPr="001442EA">
        <w:rPr>
          <w:rFonts w:ascii="Times New Roman" w:hAnsi="Times New Roman" w:cs="Times New Roman"/>
          <w:sz w:val="24"/>
          <w:szCs w:val="24"/>
          <w:lang w:val="en-GB"/>
        </w:rPr>
        <w:t xml:space="preserve">Quelle: </w:t>
      </w:r>
      <w:bookmarkStart w:id="0" w:name="_GoBack"/>
      <w:bookmarkEnd w:id="0"/>
      <w:r w:rsidRPr="001442EA">
        <w:rPr>
          <w:rStyle w:val="HTMLCite"/>
          <w:color w:val="0000FF"/>
          <w:u w:val="single"/>
          <w:lang w:val="en-GB"/>
        </w:rPr>
        <w:fldChar w:fldCharType="begin"/>
      </w:r>
      <w:r w:rsidRPr="001442EA">
        <w:rPr>
          <w:rStyle w:val="HTMLCite"/>
          <w:color w:val="0000FF"/>
          <w:u w:val="single"/>
          <w:lang w:val="en-GB"/>
        </w:rPr>
        <w:instrText xml:space="preserve"> HYPERLINK "https://friedliche-loesungen.org › feeds-subscription › sputniknewscom</w:instrText>
      </w:r>
    </w:p>
    <w:p w:rsidR="00977357" w:rsidRPr="001442EA" w:rsidRDefault="00977357" w:rsidP="00D355F6">
      <w:pPr>
        <w:rPr>
          <w:rStyle w:val="Hyperlink"/>
          <w:lang w:val="en-GB"/>
        </w:rPr>
      </w:pPr>
      <w:r w:rsidRPr="001442EA">
        <w:rPr>
          <w:rStyle w:val="HTMLCite"/>
          <w:color w:val="0000FF"/>
          <w:u w:val="single"/>
          <w:lang w:val="en-GB"/>
        </w:rPr>
        <w:instrText xml:space="preserve">" </w:instrText>
      </w:r>
      <w:r w:rsidRPr="001442EA">
        <w:rPr>
          <w:i/>
          <w:iCs/>
          <w:color w:val="0000FF"/>
          <w:u w:val="single"/>
        </w:rPr>
      </w:r>
      <w:r w:rsidRPr="001442EA">
        <w:rPr>
          <w:rStyle w:val="HTMLCite"/>
          <w:color w:val="0000FF"/>
          <w:u w:val="single"/>
          <w:lang w:val="en-GB"/>
        </w:rPr>
        <w:fldChar w:fldCharType="separate"/>
      </w:r>
      <w:r w:rsidRPr="001442EA">
        <w:rPr>
          <w:rStyle w:val="Hyperlink"/>
          <w:lang w:val="en-GB"/>
        </w:rPr>
        <w:t>https://friedliche-loesungen.org › feeds-subscription › sputniknewscom</w:t>
      </w:r>
    </w:p>
    <w:p w:rsidR="00977357" w:rsidRPr="00A661B5" w:rsidRDefault="00977357" w:rsidP="00D355F6">
      <w:pPr>
        <w:rPr>
          <w:rFonts w:ascii="Times New Roman" w:hAnsi="Times New Roman" w:cs="Times New Roman"/>
          <w:sz w:val="24"/>
          <w:szCs w:val="24"/>
        </w:rPr>
      </w:pPr>
      <w:r w:rsidRPr="001442EA">
        <w:rPr>
          <w:rStyle w:val="HTMLCite"/>
          <w:color w:val="0000FF"/>
          <w:u w:val="single"/>
          <w:lang w:val="en-GB"/>
        </w:rPr>
        <w:fldChar w:fldCharType="end"/>
      </w:r>
    </w:p>
    <w:sectPr w:rsidR="00977357" w:rsidRPr="00A661B5" w:rsidSect="00E03A1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C4CB7"/>
    <w:multiLevelType w:val="multilevel"/>
    <w:tmpl w:val="7B6ECB3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2280A7F"/>
    <w:multiLevelType w:val="multilevel"/>
    <w:tmpl w:val="9508F80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7F1767C2"/>
    <w:multiLevelType w:val="multilevel"/>
    <w:tmpl w:val="8C04EBE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61B5"/>
    <w:rsid w:val="00110028"/>
    <w:rsid w:val="001442EA"/>
    <w:rsid w:val="0053127D"/>
    <w:rsid w:val="006306A3"/>
    <w:rsid w:val="00723265"/>
    <w:rsid w:val="00977357"/>
    <w:rsid w:val="009A0BFD"/>
    <w:rsid w:val="00A11572"/>
    <w:rsid w:val="00A661B5"/>
    <w:rsid w:val="00BF5A72"/>
    <w:rsid w:val="00D355F6"/>
    <w:rsid w:val="00E03A10"/>
    <w:rsid w:val="00E6192F"/>
    <w:rsid w:val="00FB4C5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HTML Cite"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A10"/>
    <w:pPr>
      <w:spacing w:after="160" w:line="259" w:lineRule="auto"/>
    </w:pPr>
    <w:rPr>
      <w:rFonts w:cs="Calibri"/>
      <w:lang w:eastAsia="en-US"/>
    </w:rPr>
  </w:style>
  <w:style w:type="paragraph" w:styleId="Heading1">
    <w:name w:val="heading 1"/>
    <w:basedOn w:val="Normal"/>
    <w:link w:val="Heading1Char"/>
    <w:uiPriority w:val="99"/>
    <w:qFormat/>
    <w:rsid w:val="00A661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661B5"/>
    <w:rPr>
      <w:rFonts w:ascii="Times New Roman" w:hAnsi="Times New Roman" w:cs="Times New Roman"/>
      <w:b/>
      <w:bCs/>
      <w:kern w:val="36"/>
      <w:sz w:val="48"/>
      <w:szCs w:val="48"/>
      <w:lang w:eastAsia="de-DE"/>
    </w:rPr>
  </w:style>
  <w:style w:type="character" w:styleId="Hyperlink">
    <w:name w:val="Hyperlink"/>
    <w:basedOn w:val="DefaultParagraphFont"/>
    <w:uiPriority w:val="99"/>
    <w:rsid w:val="00A661B5"/>
    <w:rPr>
      <w:color w:val="0000FF"/>
      <w:u w:val="single"/>
    </w:rPr>
  </w:style>
  <w:style w:type="character" w:customStyle="1" w:styleId="b-sitenavuserauth">
    <w:name w:val="b-sitenav__userauth"/>
    <w:basedOn w:val="DefaultParagraphFont"/>
    <w:uiPriority w:val="99"/>
    <w:rsid w:val="00A661B5"/>
  </w:style>
  <w:style w:type="paragraph" w:styleId="z-TopofForm">
    <w:name w:val="HTML Top of Form"/>
    <w:basedOn w:val="Normal"/>
    <w:next w:val="Normal"/>
    <w:link w:val="z-TopofFormChar"/>
    <w:hidden/>
    <w:uiPriority w:val="99"/>
    <w:semiHidden/>
    <w:rsid w:val="00A661B5"/>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A661B5"/>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A661B5"/>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A661B5"/>
    <w:rPr>
      <w:rFonts w:ascii="Arial" w:hAnsi="Arial" w:cs="Arial"/>
      <w:vanish/>
      <w:sz w:val="16"/>
      <w:szCs w:val="16"/>
      <w:lang w:eastAsia="de-DE"/>
    </w:rPr>
  </w:style>
  <w:style w:type="character" w:customStyle="1" w:styleId="b-articlerefs-getshorturl">
    <w:name w:val="b-article__refs-getshorturl"/>
    <w:basedOn w:val="DefaultParagraphFont"/>
    <w:uiPriority w:val="99"/>
    <w:rsid w:val="00A661B5"/>
  </w:style>
  <w:style w:type="character" w:customStyle="1" w:styleId="b-counters-icon">
    <w:name w:val="b-counters-icon"/>
    <w:basedOn w:val="DefaultParagraphFont"/>
    <w:uiPriority w:val="99"/>
    <w:rsid w:val="00A661B5"/>
  </w:style>
  <w:style w:type="character" w:customStyle="1" w:styleId="google-news-title">
    <w:name w:val="google-news-title"/>
    <w:basedOn w:val="DefaultParagraphFont"/>
    <w:uiPriority w:val="99"/>
    <w:rsid w:val="00A661B5"/>
  </w:style>
  <w:style w:type="paragraph" w:styleId="NormalWeb">
    <w:name w:val="Normal (Web)"/>
    <w:basedOn w:val="Normal"/>
    <w:uiPriority w:val="99"/>
    <w:semiHidden/>
    <w:rsid w:val="00A661B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arker-quote1">
    <w:name w:val="marker-quote1"/>
    <w:basedOn w:val="Normal"/>
    <w:uiPriority w:val="99"/>
    <w:rsid w:val="00A661B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Cite">
    <w:name w:val="HTML Cite"/>
    <w:basedOn w:val="DefaultParagraphFont"/>
    <w:uiPriority w:val="99"/>
    <w:semiHidden/>
    <w:rsid w:val="00D355F6"/>
    <w:rPr>
      <w:i/>
      <w:iCs/>
    </w:rPr>
  </w:style>
</w:styles>
</file>

<file path=word/webSettings.xml><?xml version="1.0" encoding="utf-8"?>
<w:webSettings xmlns:r="http://schemas.openxmlformats.org/officeDocument/2006/relationships" xmlns:w="http://schemas.openxmlformats.org/wordprocessingml/2006/main">
  <w:divs>
    <w:div w:id="273902280">
      <w:marLeft w:val="0"/>
      <w:marRight w:val="0"/>
      <w:marTop w:val="0"/>
      <w:marBottom w:val="0"/>
      <w:divBdr>
        <w:top w:val="none" w:sz="0" w:space="0" w:color="auto"/>
        <w:left w:val="none" w:sz="0" w:space="0" w:color="auto"/>
        <w:bottom w:val="none" w:sz="0" w:space="0" w:color="auto"/>
        <w:right w:val="none" w:sz="0" w:space="0" w:color="auto"/>
      </w:divBdr>
      <w:divsChild>
        <w:div w:id="273902270">
          <w:marLeft w:val="0"/>
          <w:marRight w:val="0"/>
          <w:marTop w:val="0"/>
          <w:marBottom w:val="0"/>
          <w:divBdr>
            <w:top w:val="none" w:sz="0" w:space="0" w:color="auto"/>
            <w:left w:val="none" w:sz="0" w:space="0" w:color="auto"/>
            <w:bottom w:val="none" w:sz="0" w:space="0" w:color="auto"/>
            <w:right w:val="none" w:sz="0" w:space="0" w:color="auto"/>
          </w:divBdr>
          <w:divsChild>
            <w:div w:id="273902282">
              <w:marLeft w:val="0"/>
              <w:marRight w:val="0"/>
              <w:marTop w:val="0"/>
              <w:marBottom w:val="0"/>
              <w:divBdr>
                <w:top w:val="none" w:sz="0" w:space="0" w:color="auto"/>
                <w:left w:val="none" w:sz="0" w:space="0" w:color="auto"/>
                <w:bottom w:val="none" w:sz="0" w:space="0" w:color="auto"/>
                <w:right w:val="none" w:sz="0" w:space="0" w:color="auto"/>
              </w:divBdr>
              <w:divsChild>
                <w:div w:id="273902304">
                  <w:marLeft w:val="0"/>
                  <w:marRight w:val="0"/>
                  <w:marTop w:val="0"/>
                  <w:marBottom w:val="0"/>
                  <w:divBdr>
                    <w:top w:val="none" w:sz="0" w:space="0" w:color="auto"/>
                    <w:left w:val="none" w:sz="0" w:space="0" w:color="auto"/>
                    <w:bottom w:val="none" w:sz="0" w:space="0" w:color="auto"/>
                    <w:right w:val="none" w:sz="0" w:space="0" w:color="auto"/>
                  </w:divBdr>
                  <w:divsChild>
                    <w:div w:id="273902273">
                      <w:marLeft w:val="0"/>
                      <w:marRight w:val="0"/>
                      <w:marTop w:val="0"/>
                      <w:marBottom w:val="0"/>
                      <w:divBdr>
                        <w:top w:val="none" w:sz="0" w:space="0" w:color="auto"/>
                        <w:left w:val="none" w:sz="0" w:space="0" w:color="auto"/>
                        <w:bottom w:val="none" w:sz="0" w:space="0" w:color="auto"/>
                        <w:right w:val="none" w:sz="0" w:space="0" w:color="auto"/>
                      </w:divBdr>
                    </w:div>
                    <w:div w:id="2739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902272">
          <w:marLeft w:val="0"/>
          <w:marRight w:val="0"/>
          <w:marTop w:val="0"/>
          <w:marBottom w:val="0"/>
          <w:divBdr>
            <w:top w:val="none" w:sz="0" w:space="0" w:color="auto"/>
            <w:left w:val="none" w:sz="0" w:space="0" w:color="auto"/>
            <w:bottom w:val="none" w:sz="0" w:space="0" w:color="auto"/>
            <w:right w:val="none" w:sz="0" w:space="0" w:color="auto"/>
          </w:divBdr>
          <w:divsChild>
            <w:div w:id="273902294">
              <w:marLeft w:val="0"/>
              <w:marRight w:val="0"/>
              <w:marTop w:val="0"/>
              <w:marBottom w:val="0"/>
              <w:divBdr>
                <w:top w:val="none" w:sz="0" w:space="0" w:color="auto"/>
                <w:left w:val="none" w:sz="0" w:space="0" w:color="auto"/>
                <w:bottom w:val="none" w:sz="0" w:space="0" w:color="auto"/>
                <w:right w:val="none" w:sz="0" w:space="0" w:color="auto"/>
              </w:divBdr>
              <w:divsChild>
                <w:div w:id="273902275">
                  <w:marLeft w:val="0"/>
                  <w:marRight w:val="0"/>
                  <w:marTop w:val="0"/>
                  <w:marBottom w:val="0"/>
                  <w:divBdr>
                    <w:top w:val="none" w:sz="0" w:space="0" w:color="auto"/>
                    <w:left w:val="none" w:sz="0" w:space="0" w:color="auto"/>
                    <w:bottom w:val="none" w:sz="0" w:space="0" w:color="auto"/>
                    <w:right w:val="none" w:sz="0" w:space="0" w:color="auto"/>
                  </w:divBdr>
                </w:div>
                <w:div w:id="273902281">
                  <w:marLeft w:val="0"/>
                  <w:marRight w:val="0"/>
                  <w:marTop w:val="0"/>
                  <w:marBottom w:val="0"/>
                  <w:divBdr>
                    <w:top w:val="none" w:sz="0" w:space="0" w:color="auto"/>
                    <w:left w:val="none" w:sz="0" w:space="0" w:color="auto"/>
                    <w:bottom w:val="none" w:sz="0" w:space="0" w:color="auto"/>
                    <w:right w:val="none" w:sz="0" w:space="0" w:color="auto"/>
                  </w:divBdr>
                </w:div>
                <w:div w:id="2739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2286">
          <w:marLeft w:val="0"/>
          <w:marRight w:val="0"/>
          <w:marTop w:val="0"/>
          <w:marBottom w:val="0"/>
          <w:divBdr>
            <w:top w:val="none" w:sz="0" w:space="0" w:color="auto"/>
            <w:left w:val="none" w:sz="0" w:space="0" w:color="auto"/>
            <w:bottom w:val="none" w:sz="0" w:space="0" w:color="auto"/>
            <w:right w:val="none" w:sz="0" w:space="0" w:color="auto"/>
          </w:divBdr>
          <w:divsChild>
            <w:div w:id="273902289">
              <w:marLeft w:val="0"/>
              <w:marRight w:val="0"/>
              <w:marTop w:val="0"/>
              <w:marBottom w:val="0"/>
              <w:divBdr>
                <w:top w:val="none" w:sz="0" w:space="0" w:color="auto"/>
                <w:left w:val="none" w:sz="0" w:space="0" w:color="auto"/>
                <w:bottom w:val="none" w:sz="0" w:space="0" w:color="auto"/>
                <w:right w:val="none" w:sz="0" w:space="0" w:color="auto"/>
              </w:divBdr>
            </w:div>
          </w:divsChild>
        </w:div>
        <w:div w:id="273902297">
          <w:marLeft w:val="0"/>
          <w:marRight w:val="0"/>
          <w:marTop w:val="0"/>
          <w:marBottom w:val="0"/>
          <w:divBdr>
            <w:top w:val="none" w:sz="0" w:space="0" w:color="auto"/>
            <w:left w:val="none" w:sz="0" w:space="0" w:color="auto"/>
            <w:bottom w:val="none" w:sz="0" w:space="0" w:color="auto"/>
            <w:right w:val="none" w:sz="0" w:space="0" w:color="auto"/>
          </w:divBdr>
          <w:divsChild>
            <w:div w:id="273902296">
              <w:marLeft w:val="0"/>
              <w:marRight w:val="0"/>
              <w:marTop w:val="0"/>
              <w:marBottom w:val="0"/>
              <w:divBdr>
                <w:top w:val="none" w:sz="0" w:space="0" w:color="auto"/>
                <w:left w:val="none" w:sz="0" w:space="0" w:color="auto"/>
                <w:bottom w:val="none" w:sz="0" w:space="0" w:color="auto"/>
                <w:right w:val="none" w:sz="0" w:space="0" w:color="auto"/>
              </w:divBdr>
              <w:divsChild>
                <w:div w:id="273902301">
                  <w:marLeft w:val="0"/>
                  <w:marRight w:val="0"/>
                  <w:marTop w:val="0"/>
                  <w:marBottom w:val="0"/>
                  <w:divBdr>
                    <w:top w:val="none" w:sz="0" w:space="0" w:color="auto"/>
                    <w:left w:val="none" w:sz="0" w:space="0" w:color="auto"/>
                    <w:bottom w:val="none" w:sz="0" w:space="0" w:color="auto"/>
                    <w:right w:val="none" w:sz="0" w:space="0" w:color="auto"/>
                  </w:divBdr>
                  <w:divsChild>
                    <w:div w:id="273902268">
                      <w:marLeft w:val="0"/>
                      <w:marRight w:val="0"/>
                      <w:marTop w:val="0"/>
                      <w:marBottom w:val="0"/>
                      <w:divBdr>
                        <w:top w:val="none" w:sz="0" w:space="0" w:color="auto"/>
                        <w:left w:val="none" w:sz="0" w:space="0" w:color="auto"/>
                        <w:bottom w:val="none" w:sz="0" w:space="0" w:color="auto"/>
                        <w:right w:val="none" w:sz="0" w:space="0" w:color="auto"/>
                      </w:divBdr>
                      <w:divsChild>
                        <w:div w:id="273902271">
                          <w:marLeft w:val="0"/>
                          <w:marRight w:val="0"/>
                          <w:marTop w:val="0"/>
                          <w:marBottom w:val="0"/>
                          <w:divBdr>
                            <w:top w:val="none" w:sz="0" w:space="0" w:color="auto"/>
                            <w:left w:val="none" w:sz="0" w:space="0" w:color="auto"/>
                            <w:bottom w:val="none" w:sz="0" w:space="0" w:color="auto"/>
                            <w:right w:val="none" w:sz="0" w:space="0" w:color="auto"/>
                          </w:divBdr>
                          <w:divsChild>
                            <w:div w:id="273902299">
                              <w:marLeft w:val="0"/>
                              <w:marRight w:val="0"/>
                              <w:marTop w:val="0"/>
                              <w:marBottom w:val="0"/>
                              <w:divBdr>
                                <w:top w:val="none" w:sz="0" w:space="0" w:color="auto"/>
                                <w:left w:val="none" w:sz="0" w:space="0" w:color="auto"/>
                                <w:bottom w:val="none" w:sz="0" w:space="0" w:color="auto"/>
                                <w:right w:val="none" w:sz="0" w:space="0" w:color="auto"/>
                              </w:divBdr>
                            </w:div>
                            <w:div w:id="273902302">
                              <w:marLeft w:val="0"/>
                              <w:marRight w:val="0"/>
                              <w:marTop w:val="0"/>
                              <w:marBottom w:val="0"/>
                              <w:divBdr>
                                <w:top w:val="none" w:sz="0" w:space="0" w:color="auto"/>
                                <w:left w:val="none" w:sz="0" w:space="0" w:color="auto"/>
                                <w:bottom w:val="none" w:sz="0" w:space="0" w:color="auto"/>
                                <w:right w:val="none" w:sz="0" w:space="0" w:color="auto"/>
                              </w:divBdr>
                            </w:div>
                          </w:divsChild>
                        </w:div>
                        <w:div w:id="273902290">
                          <w:marLeft w:val="0"/>
                          <w:marRight w:val="0"/>
                          <w:marTop w:val="0"/>
                          <w:marBottom w:val="0"/>
                          <w:divBdr>
                            <w:top w:val="none" w:sz="0" w:space="0" w:color="auto"/>
                            <w:left w:val="none" w:sz="0" w:space="0" w:color="auto"/>
                            <w:bottom w:val="none" w:sz="0" w:space="0" w:color="auto"/>
                            <w:right w:val="none" w:sz="0" w:space="0" w:color="auto"/>
                          </w:divBdr>
                          <w:divsChild>
                            <w:div w:id="273902277">
                              <w:marLeft w:val="0"/>
                              <w:marRight w:val="0"/>
                              <w:marTop w:val="0"/>
                              <w:marBottom w:val="0"/>
                              <w:divBdr>
                                <w:top w:val="none" w:sz="0" w:space="0" w:color="auto"/>
                                <w:left w:val="none" w:sz="0" w:space="0" w:color="auto"/>
                                <w:bottom w:val="none" w:sz="0" w:space="0" w:color="auto"/>
                                <w:right w:val="none" w:sz="0" w:space="0" w:color="auto"/>
                              </w:divBdr>
                              <w:divsChild>
                                <w:div w:id="273902293">
                                  <w:marLeft w:val="0"/>
                                  <w:marRight w:val="0"/>
                                  <w:marTop w:val="0"/>
                                  <w:marBottom w:val="0"/>
                                  <w:divBdr>
                                    <w:top w:val="none" w:sz="0" w:space="0" w:color="auto"/>
                                    <w:left w:val="none" w:sz="0" w:space="0" w:color="auto"/>
                                    <w:bottom w:val="none" w:sz="0" w:space="0" w:color="auto"/>
                                    <w:right w:val="none" w:sz="0" w:space="0" w:color="auto"/>
                                  </w:divBdr>
                                </w:div>
                                <w:div w:id="273902295">
                                  <w:marLeft w:val="0"/>
                                  <w:marRight w:val="0"/>
                                  <w:marTop w:val="0"/>
                                  <w:marBottom w:val="0"/>
                                  <w:divBdr>
                                    <w:top w:val="none" w:sz="0" w:space="0" w:color="auto"/>
                                    <w:left w:val="none" w:sz="0" w:space="0" w:color="auto"/>
                                    <w:bottom w:val="none" w:sz="0" w:space="0" w:color="auto"/>
                                    <w:right w:val="none" w:sz="0" w:space="0" w:color="auto"/>
                                  </w:divBdr>
                                </w:div>
                                <w:div w:id="273902298">
                                  <w:marLeft w:val="0"/>
                                  <w:marRight w:val="0"/>
                                  <w:marTop w:val="0"/>
                                  <w:marBottom w:val="0"/>
                                  <w:divBdr>
                                    <w:top w:val="none" w:sz="0" w:space="0" w:color="auto"/>
                                    <w:left w:val="none" w:sz="0" w:space="0" w:color="auto"/>
                                    <w:bottom w:val="none" w:sz="0" w:space="0" w:color="auto"/>
                                    <w:right w:val="none" w:sz="0" w:space="0" w:color="auto"/>
                                  </w:divBdr>
                                </w:div>
                              </w:divsChild>
                            </w:div>
                            <w:div w:id="273902285">
                              <w:marLeft w:val="0"/>
                              <w:marRight w:val="0"/>
                              <w:marTop w:val="0"/>
                              <w:marBottom w:val="0"/>
                              <w:divBdr>
                                <w:top w:val="none" w:sz="0" w:space="0" w:color="auto"/>
                                <w:left w:val="none" w:sz="0" w:space="0" w:color="auto"/>
                                <w:bottom w:val="none" w:sz="0" w:space="0" w:color="auto"/>
                                <w:right w:val="none" w:sz="0" w:space="0" w:color="auto"/>
                              </w:divBdr>
                              <w:divsChild>
                                <w:div w:id="273902269">
                                  <w:marLeft w:val="0"/>
                                  <w:marRight w:val="0"/>
                                  <w:marTop w:val="0"/>
                                  <w:marBottom w:val="0"/>
                                  <w:divBdr>
                                    <w:top w:val="none" w:sz="0" w:space="0" w:color="auto"/>
                                    <w:left w:val="none" w:sz="0" w:space="0" w:color="auto"/>
                                    <w:bottom w:val="none" w:sz="0" w:space="0" w:color="auto"/>
                                    <w:right w:val="none" w:sz="0" w:space="0" w:color="auto"/>
                                  </w:divBdr>
                                </w:div>
                                <w:div w:id="273902279">
                                  <w:marLeft w:val="0"/>
                                  <w:marRight w:val="0"/>
                                  <w:marTop w:val="0"/>
                                  <w:marBottom w:val="0"/>
                                  <w:divBdr>
                                    <w:top w:val="none" w:sz="0" w:space="0" w:color="auto"/>
                                    <w:left w:val="none" w:sz="0" w:space="0" w:color="auto"/>
                                    <w:bottom w:val="none" w:sz="0" w:space="0" w:color="auto"/>
                                    <w:right w:val="none" w:sz="0" w:space="0" w:color="auto"/>
                                  </w:divBdr>
                                </w:div>
                                <w:div w:id="2739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2291">
                          <w:marLeft w:val="0"/>
                          <w:marRight w:val="0"/>
                          <w:marTop w:val="0"/>
                          <w:marBottom w:val="0"/>
                          <w:divBdr>
                            <w:top w:val="none" w:sz="0" w:space="0" w:color="auto"/>
                            <w:left w:val="none" w:sz="0" w:space="0" w:color="auto"/>
                            <w:bottom w:val="none" w:sz="0" w:space="0" w:color="auto"/>
                            <w:right w:val="none" w:sz="0" w:space="0" w:color="auto"/>
                          </w:divBdr>
                        </w:div>
                        <w:div w:id="2739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902303">
          <w:marLeft w:val="0"/>
          <w:marRight w:val="0"/>
          <w:marTop w:val="0"/>
          <w:marBottom w:val="0"/>
          <w:divBdr>
            <w:top w:val="none" w:sz="0" w:space="0" w:color="auto"/>
            <w:left w:val="none" w:sz="0" w:space="0" w:color="auto"/>
            <w:bottom w:val="none" w:sz="0" w:space="0" w:color="auto"/>
            <w:right w:val="none" w:sz="0" w:space="0" w:color="auto"/>
          </w:divBdr>
          <w:divsChild>
            <w:div w:id="273902283">
              <w:marLeft w:val="0"/>
              <w:marRight w:val="0"/>
              <w:marTop w:val="0"/>
              <w:marBottom w:val="0"/>
              <w:divBdr>
                <w:top w:val="none" w:sz="0" w:space="0" w:color="auto"/>
                <w:left w:val="none" w:sz="0" w:space="0" w:color="auto"/>
                <w:bottom w:val="none" w:sz="0" w:space="0" w:color="auto"/>
                <w:right w:val="none" w:sz="0" w:space="0" w:color="auto"/>
              </w:divBdr>
              <w:divsChild>
                <w:div w:id="273902276">
                  <w:marLeft w:val="0"/>
                  <w:marRight w:val="0"/>
                  <w:marTop w:val="0"/>
                  <w:marBottom w:val="0"/>
                  <w:divBdr>
                    <w:top w:val="none" w:sz="0" w:space="0" w:color="auto"/>
                    <w:left w:val="none" w:sz="0" w:space="0" w:color="auto"/>
                    <w:bottom w:val="none" w:sz="0" w:space="0" w:color="auto"/>
                    <w:right w:val="none" w:sz="0" w:space="0" w:color="auto"/>
                  </w:divBdr>
                  <w:divsChild>
                    <w:div w:id="2739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902284">
      <w:marLeft w:val="0"/>
      <w:marRight w:val="0"/>
      <w:marTop w:val="0"/>
      <w:marBottom w:val="0"/>
      <w:divBdr>
        <w:top w:val="none" w:sz="0" w:space="0" w:color="auto"/>
        <w:left w:val="none" w:sz="0" w:space="0" w:color="auto"/>
        <w:bottom w:val="none" w:sz="0" w:space="0" w:color="auto"/>
        <w:right w:val="none" w:sz="0" w:space="0" w:color="auto"/>
      </w:divBdr>
      <w:divsChild>
        <w:div w:id="273902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sputniknews.com/politik/20190907325706980-syrien-luftabwehr-wehrt-drohnenangriff-der-terroristen-in-hama-ab-/"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sputniknews.com/politik/20190907325706980-syrien-luftabwehr-wehrt-drohnenangriff-der-terroristen-in-hama-ab-/"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sputniknews.com/wirtschaft/20190906325701953-syrien-so-viele-haeuser-in-aleppo-in-eineinhalb-jahren-renoviert-oder-geba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393</Words>
  <Characters>2480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anna.demok@outlook.de</dc:creator>
  <cp:keywords/>
  <dc:description/>
  <cp:lastModifiedBy>moomoojost</cp:lastModifiedBy>
  <cp:revision>3</cp:revision>
  <dcterms:created xsi:type="dcterms:W3CDTF">2019-09-25T18:57:00Z</dcterms:created>
  <dcterms:modified xsi:type="dcterms:W3CDTF">2019-09-25T19:03:00Z</dcterms:modified>
</cp:coreProperties>
</file>