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6C" w:rsidRDefault="00113E6C" w:rsidP="00113E6C">
      <w:pPr>
        <w:tabs>
          <w:tab w:val="center" w:pos="4536"/>
        </w:tabs>
        <w:spacing w:after="0" w:line="240" w:lineRule="auto"/>
        <w:rPr>
          <w:rFonts w:ascii="Verdana" w:hAnsi="Verdana"/>
          <w:sz w:val="28"/>
          <w:szCs w:val="28"/>
        </w:rPr>
      </w:pPr>
      <w:bookmarkStart w:id="0" w:name="_GoBack"/>
      <w:bookmarkEnd w:id="0"/>
      <w:r>
        <w:rPr>
          <w:rFonts w:ascii="Verdana" w:hAnsi="Verdana"/>
          <w:sz w:val="28"/>
          <w:szCs w:val="28"/>
        </w:rPr>
        <w:t xml:space="preserve">Einfuhrverbot von ukrainischem Getreide seitens einiger </w:t>
      </w:r>
    </w:p>
    <w:p w:rsidR="00113E6C" w:rsidRDefault="00113E6C" w:rsidP="00113E6C">
      <w:pPr>
        <w:tabs>
          <w:tab w:val="center" w:pos="4536"/>
        </w:tabs>
        <w:spacing w:after="0" w:line="240" w:lineRule="auto"/>
        <w:rPr>
          <w:rFonts w:ascii="Verdana" w:hAnsi="Verdana"/>
          <w:sz w:val="28"/>
          <w:szCs w:val="28"/>
        </w:rPr>
      </w:pPr>
    </w:p>
    <w:p w:rsidR="00113E6C" w:rsidRDefault="00113E6C" w:rsidP="00113E6C">
      <w:pPr>
        <w:tabs>
          <w:tab w:val="center" w:pos="4536"/>
        </w:tabs>
        <w:spacing w:after="0" w:line="240" w:lineRule="auto"/>
        <w:rPr>
          <w:rFonts w:ascii="Verdana" w:hAnsi="Verdana"/>
          <w:sz w:val="28"/>
          <w:szCs w:val="28"/>
        </w:rPr>
      </w:pPr>
      <w:r>
        <w:rPr>
          <w:rFonts w:ascii="Verdana" w:hAnsi="Verdana"/>
          <w:sz w:val="28"/>
          <w:szCs w:val="28"/>
        </w:rPr>
        <w:t xml:space="preserve">                  europäischer Staaten verlängert</w:t>
      </w:r>
    </w:p>
    <w:p w:rsidR="00113E6C" w:rsidRDefault="00113E6C" w:rsidP="00113E6C">
      <w:pPr>
        <w:tabs>
          <w:tab w:val="center" w:pos="4536"/>
        </w:tabs>
        <w:spacing w:after="0" w:line="240" w:lineRule="auto"/>
        <w:rPr>
          <w:rFonts w:ascii="Verdana" w:hAnsi="Verdana"/>
          <w:sz w:val="28"/>
          <w:szCs w:val="28"/>
        </w:rPr>
      </w:pPr>
    </w:p>
    <w:p w:rsidR="00113E6C" w:rsidRDefault="00113E6C" w:rsidP="00113E6C">
      <w:pPr>
        <w:spacing w:after="0" w:line="240" w:lineRule="auto"/>
        <w:rPr>
          <w:rFonts w:ascii="Verdana" w:hAnsi="Verdana"/>
          <w:b/>
          <w:bCs/>
          <w:sz w:val="28"/>
          <w:szCs w:val="28"/>
        </w:rPr>
      </w:pPr>
      <w:r>
        <w:rPr>
          <w:rFonts w:ascii="Verdana" w:hAnsi="Verdana"/>
          <w:b/>
          <w:bCs/>
          <w:sz w:val="28"/>
          <w:szCs w:val="28"/>
        </w:rPr>
        <w:t>Bulgarien, Ungarn, Polen, Ru</w:t>
      </w:r>
      <w:r w:rsidR="00C26117">
        <w:rPr>
          <w:rFonts w:ascii="Verdana" w:hAnsi="Verdana"/>
          <w:b/>
          <w:bCs/>
          <w:sz w:val="28"/>
          <w:szCs w:val="28"/>
        </w:rPr>
        <w:t xml:space="preserve">mänien und die Slowakei </w:t>
      </w:r>
      <w:r>
        <w:rPr>
          <w:rFonts w:ascii="Verdana" w:hAnsi="Verdana"/>
          <w:b/>
          <w:bCs/>
          <w:sz w:val="28"/>
          <w:szCs w:val="28"/>
        </w:rPr>
        <w:t>haben eine Erklärung über die Verlängerung des Einfuhrverbots für Getreide aus der Ukraine unter Beibehaltung des Transits unterzeichnet, so der polnische Minister</w:t>
      </w:r>
    </w:p>
    <w:p w:rsidR="00113E6C" w:rsidRDefault="00113E6C" w:rsidP="00113E6C">
      <w:pPr>
        <w:spacing w:after="0" w:line="240" w:lineRule="auto"/>
        <w:rPr>
          <w:rFonts w:ascii="Verdana" w:hAnsi="Verdana"/>
          <w:sz w:val="28"/>
          <w:szCs w:val="28"/>
        </w:rPr>
      </w:pPr>
    </w:p>
    <w:p w:rsidR="00682C8C" w:rsidRDefault="00113E6C" w:rsidP="00113E6C">
      <w:r>
        <w:rPr>
          <w:rFonts w:ascii="Verdana" w:hAnsi="Verdana"/>
          <w:sz w:val="28"/>
          <w:szCs w:val="28"/>
        </w:rPr>
        <w:t>Polen wird seine Grenzen nicht für Getreide aus der Ukraine öffnen und das Einfuhrverbot nach dem 15. September verlängern, es sei denn, die Europäische Kommission tut dies, fügte der polnische Regierungschef hinzu.</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6C"/>
    <w:rsid w:val="00113E6C"/>
    <w:rsid w:val="001A5183"/>
    <w:rsid w:val="00682C8C"/>
    <w:rsid w:val="007844C3"/>
    <w:rsid w:val="00C26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1555-45E2-46A9-9978-48A43E0E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E6C"/>
    <w:pPr>
      <w:spacing w:line="25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468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2023-10-25T19:07:00Z</dcterms:created>
  <dcterms:modified xsi:type="dcterms:W3CDTF">2023-10-25T19:07:00Z</dcterms:modified>
</cp:coreProperties>
</file>