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Times New Roman" w:hAnsi="Times New Roman" w:cs="Times New Roman"/>
          <w:sz w:val="24"/>
          <w:szCs w:val="24"/>
          <w:lang w:eastAsia="de-DE"/>
        </w:rPr>
        <w:t>Liebe Freunde und Mitstreiter,</w:t>
      </w:r>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Times New Roman" w:hAnsi="Times New Roman" w:cs="Times New Roman"/>
          <w:sz w:val="24"/>
          <w:szCs w:val="24"/>
          <w:lang w:eastAsia="de-DE"/>
        </w:rPr>
        <w:t> </w:t>
      </w:r>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Times New Roman" w:hAnsi="Times New Roman" w:cs="Times New Roman"/>
          <w:sz w:val="24"/>
          <w:szCs w:val="24"/>
          <w:lang w:eastAsia="de-DE"/>
        </w:rPr>
        <w:t>der Artikel on Peter Haisenko, „</w:t>
      </w:r>
      <w:hyperlink r:id="rId4" w:tgtFrame="_blank" w:history="1">
        <w:r w:rsidRPr="004D2A6B">
          <w:rPr>
            <w:rFonts w:ascii="Times New Roman" w:hAnsi="Times New Roman" w:cs="Times New Roman"/>
            <w:sz w:val="24"/>
            <w:szCs w:val="24"/>
            <w:lang w:eastAsia="de-DE"/>
          </w:rPr>
          <w:t>Grundgesetzkonform müsste die BRD aus der NATO austreten</w:t>
        </w:r>
      </w:hyperlink>
      <w:r w:rsidRPr="004D2A6B">
        <w:rPr>
          <w:rFonts w:ascii="Times New Roman" w:hAnsi="Times New Roman" w:cs="Times New Roman"/>
          <w:sz w:val="24"/>
          <w:szCs w:val="24"/>
          <w:lang w:eastAsia="de-DE"/>
        </w:rPr>
        <w:t xml:space="preserve">“ (17. Juni, 2016) steht jetzt auch auf der Internetseite unter </w:t>
      </w:r>
      <w:hyperlink r:id="rId5" w:anchor="more-774" w:tgtFrame="_blank" w:history="1">
        <w:r w:rsidRPr="004D2A6B">
          <w:rPr>
            <w:rFonts w:ascii="Times New Roman" w:hAnsi="Times New Roman" w:cs="Times New Roman"/>
            <w:color w:val="0000FF"/>
            <w:sz w:val="24"/>
            <w:szCs w:val="24"/>
            <w:u w:val="single"/>
            <w:lang w:eastAsia="de-DE"/>
          </w:rPr>
          <w:t>http://www.neinzurnato.de/?p=774#more-774</w:t>
        </w:r>
      </w:hyperlink>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Times New Roman" w:hAnsi="Times New Roman" w:cs="Times New Roman"/>
          <w:sz w:val="24"/>
          <w:szCs w:val="24"/>
          <w:lang w:eastAsia="de-DE"/>
        </w:rPr>
        <w:t> </w:t>
      </w:r>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Times New Roman" w:hAnsi="Times New Roman" w:cs="Times New Roman"/>
          <w:sz w:val="24"/>
          <w:szCs w:val="24"/>
          <w:lang w:eastAsia="de-DE"/>
        </w:rPr>
        <w:t>Der Autor zitiert aus einem Urteil des Bundesverfassungsgerichts vom 22. November 2001: “Schon die tatbestandliche Formulierung des Art. 24 Abs. 2 Grundgesetz schließt aber auch aus, daß die Bundesrepublik Deutschland sich in ein gegenseitig kollektives System militärischer Sicherheit einordnet, welches nicht der Wahrung des Friedens dient. Auch die Umwandlung eines ursprünglich den Anforderungen des Art. 24 Abs. 2 GG entsprechenden Systems in eines, das nicht mehr der Wahrung des Friedens dient oder sogar Angriffskriege vorbereitet, ist verfassungsrechtlich untersagt und kann deshalb nicht vom Inhalt des auf der Grundlage des nach Art, 59 Abs. 2 Satz 1, Art. 24 Abs. 2 GG ergangenen Zustimmungsgesetzes zum NATO-Vertrag gedeckt sein.”</w:t>
      </w:r>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Times New Roman" w:hAnsi="Times New Roman" w:cs="Times New Roman"/>
          <w:sz w:val="24"/>
          <w:szCs w:val="24"/>
          <w:lang w:eastAsia="de-DE"/>
        </w:rPr>
        <w:t>Wir können folglich auch unter Berufung auf ein Urteil des Bundesverfassungsgerichts argumentieren: Da die NATO nicht dem Frieden dient und nachweislich mehrere Angriffskriege geführt hat und weitere vorbereitet, ist die weitere NATO-Mitgliedschaft Deutschlands nach Auffassung des Bundesverfassungsgerichts von der früheren Zustimmung des Bundestags zum NATO-Beitritt nicht mehr gedeckt, folglich mit Art. 24 Abs. 2 GG nicht zu vereinbaren.</w:t>
      </w:r>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Times New Roman" w:hAnsi="Times New Roman" w:cs="Times New Roman"/>
          <w:sz w:val="24"/>
          <w:szCs w:val="24"/>
          <w:lang w:eastAsia="de-DE"/>
        </w:rPr>
        <w:t>Solidarische Grüße</w:t>
      </w:r>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Times New Roman" w:hAnsi="Times New Roman" w:cs="Times New Roman"/>
          <w:sz w:val="24"/>
          <w:szCs w:val="24"/>
          <w:lang w:eastAsia="de-DE"/>
        </w:rPr>
        <w:t> </w:t>
      </w:r>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Times New Roman" w:hAnsi="Times New Roman" w:cs="Times New Roman"/>
          <w:sz w:val="24"/>
          <w:szCs w:val="24"/>
          <w:lang w:eastAsia="de-DE"/>
        </w:rPr>
        <w:t>Klaus von Raussendorff</w:t>
      </w:r>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Times New Roman" w:hAnsi="Times New Roman" w:cs="Times New Roman"/>
          <w:sz w:val="24"/>
          <w:szCs w:val="24"/>
          <w:lang w:eastAsia="de-DE"/>
        </w:rPr>
        <w:t> </w:t>
      </w:r>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Times New Roman" w:hAnsi="Times New Roman" w:cs="Times New Roman"/>
          <w:sz w:val="24"/>
          <w:szCs w:val="24"/>
          <w:lang w:eastAsia="de-DE"/>
        </w:rPr>
        <w:t> </w:t>
      </w:r>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Times New Roman" w:hAnsi="Times New Roman" w:cs="Times New Roman"/>
          <w:sz w:val="24"/>
          <w:szCs w:val="24"/>
          <w:lang w:eastAsia="de-DE"/>
        </w:rPr>
        <w:t> </w:t>
      </w:r>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Garamond" w:hAnsi="Garamond" w:cs="Garamond"/>
          <w:sz w:val="20"/>
          <w:szCs w:val="20"/>
          <w:lang w:eastAsia="de-DE"/>
        </w:rPr>
        <w:t>Adresse:</w:t>
      </w:r>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Garamond" w:hAnsi="Garamond" w:cs="Garamond"/>
          <w:sz w:val="20"/>
          <w:szCs w:val="20"/>
          <w:lang w:eastAsia="de-DE"/>
        </w:rPr>
        <w:t>An der Nesselburg 91</w:t>
      </w:r>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Garamond" w:hAnsi="Garamond" w:cs="Garamond"/>
          <w:sz w:val="20"/>
          <w:szCs w:val="20"/>
          <w:lang w:eastAsia="de-DE"/>
        </w:rPr>
        <w:t>53179 Bonn</w:t>
      </w:r>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Garamond" w:hAnsi="Garamond" w:cs="Garamond"/>
          <w:sz w:val="20"/>
          <w:szCs w:val="20"/>
          <w:lang w:eastAsia="de-DE"/>
        </w:rPr>
        <w:t>Tel.: +49 (0) 228 346850</w:t>
      </w:r>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Garamond" w:hAnsi="Garamond" w:cs="Garamond"/>
          <w:sz w:val="20"/>
          <w:szCs w:val="20"/>
          <w:lang w:eastAsia="de-DE"/>
        </w:rPr>
        <w:t>E-Mail: raussendorff@web.de</w:t>
      </w:r>
    </w:p>
    <w:p w:rsidR="00626C89" w:rsidRPr="004D2A6B" w:rsidRDefault="00626C89" w:rsidP="004D2A6B">
      <w:pPr>
        <w:spacing w:before="100" w:beforeAutospacing="1" w:after="100" w:afterAutospacing="1" w:line="240" w:lineRule="auto"/>
        <w:rPr>
          <w:rFonts w:ascii="Times New Roman" w:hAnsi="Times New Roman" w:cs="Times New Roman"/>
          <w:sz w:val="24"/>
          <w:szCs w:val="24"/>
          <w:lang w:eastAsia="de-DE"/>
        </w:rPr>
      </w:pPr>
      <w:r w:rsidRPr="004D2A6B">
        <w:rPr>
          <w:rFonts w:ascii="Times New Roman" w:hAnsi="Times New Roman" w:cs="Times New Roman"/>
          <w:sz w:val="24"/>
          <w:szCs w:val="24"/>
          <w:lang w:eastAsia="de-DE"/>
        </w:rPr>
        <w:t> </w:t>
      </w:r>
    </w:p>
    <w:p w:rsidR="00626C89" w:rsidRDefault="00626C89"/>
    <w:sectPr w:rsidR="00626C89" w:rsidSect="003E476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A6B"/>
    <w:rsid w:val="001B7C31"/>
    <w:rsid w:val="00216349"/>
    <w:rsid w:val="003E476B"/>
    <w:rsid w:val="004275DD"/>
    <w:rsid w:val="004B4D36"/>
    <w:rsid w:val="004B765E"/>
    <w:rsid w:val="004D2A6B"/>
    <w:rsid w:val="00626C89"/>
    <w:rsid w:val="00986550"/>
    <w:rsid w:val="009D6ECA"/>
    <w:rsid w:val="00EA22C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6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D2A6B"/>
    <w:rPr>
      <w:color w:val="0000FF"/>
      <w:u w:val="single"/>
    </w:rPr>
  </w:style>
</w:styles>
</file>

<file path=word/webSettings.xml><?xml version="1.0" encoding="utf-8"?>
<w:webSettings xmlns:r="http://schemas.openxmlformats.org/officeDocument/2006/relationships" xmlns:w="http://schemas.openxmlformats.org/wordprocessingml/2006/main">
  <w:divs>
    <w:div w:id="1584681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inzurnato.de/?p=774" TargetMode="External"/><Relationship Id="rId4" Type="http://schemas.openxmlformats.org/officeDocument/2006/relationships/hyperlink" Target="https://deref-gmx.net/mail/client/dereferrer/?redirectUrl=http%3A%2F%2Fwww.neinzurnato.de%2F%3Fp%3D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241</Words>
  <Characters>1525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Freunde und Mitstreiter,</dc:title>
  <dc:subject/>
  <dc:creator>Arbeits_PC1</dc:creator>
  <cp:keywords/>
  <dc:description/>
  <cp:lastModifiedBy>moomoojost</cp:lastModifiedBy>
  <cp:revision>4</cp:revision>
  <dcterms:created xsi:type="dcterms:W3CDTF">2016-09-02T12:02:00Z</dcterms:created>
  <dcterms:modified xsi:type="dcterms:W3CDTF">2016-09-02T12:04:00Z</dcterms:modified>
</cp:coreProperties>
</file>