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CE" w:rsidRPr="00C1741D" w:rsidRDefault="00666ACE" w:rsidP="00C17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C1741D">
        <w:rPr>
          <w:color w:val="1F497D"/>
          <w:lang w:eastAsia="de-DE"/>
        </w:rPr>
        <w:t> </w:t>
      </w:r>
      <w:r w:rsidRPr="00C1741D">
        <w:rPr>
          <w:rFonts w:ascii="Times New Roman" w:hAnsi="Times New Roman" w:cs="Times New Roman"/>
          <w:b/>
          <w:bCs/>
          <w:sz w:val="28"/>
          <w:szCs w:val="28"/>
          <w:lang w:eastAsia="de-DE"/>
        </w:rPr>
        <w:t>USA Ankläger : Nicht nur Assange, sondern auch der Buchautor über</w:t>
      </w:r>
    </w:p>
    <w:p w:rsidR="00666ACE" w:rsidRDefault="00666ACE" w:rsidP="00C1741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de-DE"/>
        </w:rPr>
        <w:t xml:space="preserve">                   </w:t>
      </w:r>
      <w:r w:rsidRPr="00C1741D">
        <w:rPr>
          <w:rFonts w:ascii="Times New Roman" w:hAnsi="Times New Roman" w:cs="Times New Roman"/>
          <w:b/>
          <w:bCs/>
          <w:sz w:val="28"/>
          <w:szCs w:val="28"/>
          <w:lang w:eastAsia="de-DE"/>
        </w:rPr>
        <w:t xml:space="preserve"> Srebrenica</w:t>
      </w:r>
      <w:r>
        <w:rPr>
          <w:rFonts w:ascii="Times New Roman" w:hAnsi="Times New Roman" w:cs="Times New Roman"/>
          <w:b/>
          <w:bCs/>
          <w:sz w:val="28"/>
          <w:szCs w:val="28"/>
          <w:lang w:eastAsia="de-DE"/>
        </w:rPr>
        <w:t xml:space="preserve"> Alexander </w:t>
      </w:r>
      <w:r w:rsidRPr="00C1741D">
        <w:rPr>
          <w:rFonts w:ascii="Times New Roman" w:hAnsi="Times New Roman" w:cs="Times New Roman"/>
          <w:b/>
          <w:bCs/>
          <w:sz w:val="28"/>
          <w:szCs w:val="28"/>
          <w:lang w:eastAsia="de-DE"/>
        </w:rPr>
        <w:t>Dorin ist in Gefahr</w:t>
      </w:r>
    </w:p>
    <w:p w:rsidR="00666ACE" w:rsidRPr="00C1741D" w:rsidRDefault="00666ACE" w:rsidP="00C1741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de-DE"/>
        </w:rPr>
        <w:t xml:space="preserve">                               </w:t>
      </w:r>
      <w:r w:rsidRPr="00C1741D">
        <w:rPr>
          <w:rFonts w:ascii="Times New Roman" w:hAnsi="Times New Roman" w:cs="Times New Roman"/>
          <w:lang w:eastAsia="de-DE"/>
        </w:rPr>
        <w:t>Gesendet aus der Schweiz</w:t>
      </w:r>
      <w:r>
        <w:rPr>
          <w:rFonts w:ascii="Times New Roman" w:hAnsi="Times New Roman" w:cs="Times New Roman"/>
          <w:lang w:eastAsia="de-DE"/>
        </w:rPr>
        <w:t xml:space="preserve"> von Trümpy</w:t>
      </w:r>
    </w:p>
    <w:p w:rsidR="00666ACE" w:rsidRPr="00C1741D" w:rsidRDefault="00666ACE" w:rsidP="00C17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C1741D">
        <w:rPr>
          <w:rFonts w:ascii="Times New Roman" w:hAnsi="Times New Roman" w:cs="Times New Roman"/>
          <w:sz w:val="24"/>
          <w:szCs w:val="24"/>
          <w:lang w:eastAsia="de-DE"/>
        </w:rPr>
        <w:t>Neben Julian Assange steht mit Alexander Dorin aktuell ein weiterer Journalist, der dem US-Imperialismus entgegen wirkt, auf der Abschussliste der USA:</w:t>
      </w:r>
    </w:p>
    <w:p w:rsidR="00666ACE" w:rsidRPr="00C1741D" w:rsidRDefault="00666ACE" w:rsidP="00C17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C1741D">
        <w:rPr>
          <w:rFonts w:ascii="Times New Roman" w:hAnsi="Times New Roman" w:cs="Times New Roman"/>
          <w:sz w:val="24"/>
          <w:szCs w:val="24"/>
          <w:lang w:eastAsia="de-DE"/>
        </w:rPr>
        <w:t>Am 01.04.2019 veröffentlichten wir in einer ersten Tranche Dokumente von Srebrenica-Buchautor Alexander Dorin, der seit Jahren auf seinen “Hanf Prozess“ wartet. Im zweiten Teil präsentiert nun Dorin Dokumente, welche die legale Herkunft der 90‘000 CH-Fr, die beim Überfall auf seine Liegenschaft beschlagnahmt wurden, belegen. Für die Basler-Staatsanwaltschaft dürfte sich eine Verurteilung Dorins im Sinne der</w:t>
      </w:r>
      <w:r w:rsidRPr="00C1741D">
        <w:rPr>
          <w:rFonts w:ascii="Times New Roman" w:hAnsi="Times New Roman" w:cs="Times New Roman"/>
          <w:color w:val="1F497D"/>
          <w:sz w:val="24"/>
          <w:szCs w:val="24"/>
          <w:lang w:eastAsia="de-DE"/>
        </w:rPr>
        <w:t>,</w:t>
      </w:r>
      <w:r w:rsidRPr="00C1741D">
        <w:rPr>
          <w:rFonts w:ascii="Times New Roman" w:hAnsi="Times New Roman" w:cs="Times New Roman"/>
          <w:sz w:val="24"/>
          <w:szCs w:val="24"/>
          <w:lang w:eastAsia="de-DE"/>
        </w:rPr>
        <w:t xml:space="preserve"> zusammen mit US-Stellen ausgeheckten, eher plumpen Hanfgeschichte als recht schwierig erweisen: </w:t>
      </w:r>
    </w:p>
    <w:p w:rsidR="00666ACE" w:rsidRPr="00C1741D" w:rsidRDefault="00666ACE" w:rsidP="00C17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hyperlink r:id="rId4" w:tgtFrame="_blank" w:history="1">
        <w:r w:rsidRPr="00C1741D">
          <w:rPr>
            <w:rFonts w:ascii="Times New Roman" w:hAnsi="Times New Roman" w:cs="Times New Roman"/>
            <w:sz w:val="24"/>
            <w:szCs w:val="24"/>
            <w:lang w:eastAsia="de-DE"/>
          </w:rPr>
          <w:t>https://parseundparse.wordpress.com/2019/04/07/skandalfall-alexander-dorin-vs-staatsanwaltschaft-basel-stadt-die-zeugen-sprechen-teil-2/</w:t>
        </w:r>
      </w:hyperlink>
    </w:p>
    <w:p w:rsidR="00666ACE" w:rsidRPr="00C1741D" w:rsidRDefault="00666ACE" w:rsidP="00C17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C1741D">
        <w:rPr>
          <w:rFonts w:ascii="Times New Roman" w:hAnsi="Times New Roman" w:cs="Times New Roman"/>
          <w:color w:val="222222"/>
          <w:sz w:val="24"/>
          <w:szCs w:val="24"/>
          <w:lang w:eastAsia="de-DE"/>
        </w:rPr>
        <w:t>Kaspar Trümpy, ICSM Schweiz</w:t>
      </w:r>
    </w:p>
    <w:p w:rsidR="00666ACE" w:rsidRPr="00C1741D" w:rsidRDefault="00666ACE" w:rsidP="00C17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hyperlink r:id="rId5" w:tgtFrame="_blank" w:history="1">
        <w:r w:rsidRPr="00C1741D">
          <w:rPr>
            <w:rFonts w:ascii="Times New Roman" w:hAnsi="Times New Roman" w:cs="Times New Roman"/>
            <w:sz w:val="24"/>
            <w:szCs w:val="24"/>
            <w:lang w:eastAsia="de-DE"/>
          </w:rPr>
          <w:t>http://www.free-slobo.de/</w:t>
        </w:r>
      </w:hyperlink>
      <w:r w:rsidRPr="00C1741D">
        <w:rPr>
          <w:rFonts w:ascii="Times New Roman" w:hAnsi="Times New Roman" w:cs="Times New Roman"/>
          <w:color w:val="222222"/>
          <w:sz w:val="24"/>
          <w:szCs w:val="24"/>
          <w:lang w:eastAsia="de-DE"/>
        </w:rPr>
        <w:t>  (auch mi</w:t>
      </w:r>
      <w:r w:rsidRPr="00C1741D">
        <w:rPr>
          <w:rFonts w:ascii="Times New Roman" w:hAnsi="Times New Roman" w:cs="Times New Roman"/>
          <w:color w:val="1F497D"/>
          <w:sz w:val="24"/>
          <w:szCs w:val="24"/>
          <w:lang w:eastAsia="de-DE"/>
        </w:rPr>
        <w:t>t</w:t>
      </w:r>
      <w:r w:rsidRPr="00C1741D">
        <w:rPr>
          <w:rFonts w:ascii="Times New Roman" w:hAnsi="Times New Roman" w:cs="Times New Roman"/>
          <w:color w:val="222222"/>
          <w:sz w:val="24"/>
          <w:szCs w:val="24"/>
          <w:lang w:eastAsia="de-DE"/>
        </w:rPr>
        <w:t xml:space="preserve"> </w:t>
      </w:r>
      <w:r w:rsidRPr="00C1741D">
        <w:rPr>
          <w:rFonts w:ascii="Times New Roman" w:hAnsi="Times New Roman" w:cs="Times New Roman"/>
          <w:sz w:val="24"/>
          <w:szCs w:val="24"/>
          <w:lang w:eastAsia="de-DE"/>
        </w:rPr>
        <w:t>Beiträgen zu Srebrenica und dem Fall A.Dorin)</w:t>
      </w:r>
    </w:p>
    <w:p w:rsidR="00666ACE" w:rsidRPr="00C1741D" w:rsidRDefault="00666ACE" w:rsidP="00C17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C1741D">
        <w:rPr>
          <w:rFonts w:ascii="Times New Roman" w:hAnsi="Times New Roman" w:cs="Times New Roman"/>
          <w:color w:val="1F497D"/>
          <w:sz w:val="24"/>
          <w:szCs w:val="24"/>
          <w:lang w:eastAsia="de-DE"/>
        </w:rPr>
        <w:t> </w:t>
      </w:r>
      <w:r>
        <w:rPr>
          <w:rFonts w:ascii="Times New Roman" w:hAnsi="Times New Roman" w:cs="Times New Roman"/>
          <w:sz w:val="24"/>
          <w:szCs w:val="24"/>
          <w:lang w:eastAsia="de-DE"/>
        </w:rPr>
        <w:t>----------------------------------------</w:t>
      </w:r>
    </w:p>
    <w:p w:rsidR="00666ACE" w:rsidRPr="00C1741D" w:rsidRDefault="00666ACE" w:rsidP="00C17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C1741D">
        <w:rPr>
          <w:rFonts w:ascii="Times New Roman" w:hAnsi="Times New Roman" w:cs="Times New Roman"/>
          <w:sz w:val="24"/>
          <w:szCs w:val="24"/>
          <w:lang w:eastAsia="de-DE"/>
        </w:rPr>
        <w:t>Unser Mail vom 01.04.2019:</w:t>
      </w:r>
      <w:r w:rsidRPr="00C1741D">
        <w:rPr>
          <w:rFonts w:ascii="Times New Roman" w:hAnsi="Times New Roman" w:cs="Times New Roman"/>
          <w:color w:val="1F497D"/>
          <w:sz w:val="24"/>
          <w:szCs w:val="24"/>
          <w:lang w:eastAsia="de-DE"/>
        </w:rPr>
        <w:t> </w:t>
      </w:r>
    </w:p>
    <w:p w:rsidR="00666ACE" w:rsidRPr="00C1741D" w:rsidRDefault="00666ACE" w:rsidP="00C17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C1741D">
        <w:rPr>
          <w:rFonts w:ascii="Times New Roman" w:hAnsi="Times New Roman" w:cs="Times New Roman"/>
          <w:color w:val="222222"/>
          <w:sz w:val="24"/>
          <w:szCs w:val="24"/>
          <w:lang w:eastAsia="de-DE"/>
        </w:rPr>
        <w:t>Die Basler Staatsanwaltschaft fungiert im politischen Prozess gegen den Srebrenica Autor Alexander Dorin als Aussenstelle der US-Justiz. Dorin präsentiert nun verschiedene Dokumente, welche die Anschuldigungen betreffend seines angeblichen Hanfhandels entkräften:</w:t>
      </w:r>
    </w:p>
    <w:p w:rsidR="00666ACE" w:rsidRPr="00C1741D" w:rsidRDefault="00666ACE" w:rsidP="00C17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hyperlink r:id="rId6" w:tgtFrame="_blank" w:history="1">
        <w:r w:rsidRPr="00C1741D">
          <w:rPr>
            <w:rFonts w:ascii="Times New Roman" w:hAnsi="Times New Roman" w:cs="Times New Roman"/>
            <w:sz w:val="24"/>
            <w:szCs w:val="24"/>
            <w:lang w:eastAsia="de-DE"/>
          </w:rPr>
          <w:t>https://parseundparse.wordpress.com/2019/03/16/skandalfall-alexander-dorin-vs-staatsanwaltschaft-basel-stadt-die-zeugen-sprechen-teil-1/</w:t>
        </w:r>
      </w:hyperlink>
    </w:p>
    <w:p w:rsidR="00666ACE" w:rsidRPr="00C1741D" w:rsidRDefault="00666ACE" w:rsidP="00C17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C1741D">
        <w:rPr>
          <w:rFonts w:ascii="Times New Roman" w:hAnsi="Times New Roman" w:cs="Times New Roman"/>
          <w:color w:val="222222"/>
          <w:sz w:val="24"/>
          <w:szCs w:val="24"/>
          <w:lang w:eastAsia="de-DE"/>
        </w:rPr>
        <w:t>Vier Jahre nach seiner Verhaftung gibt es immer noch keine Anklageschrift! Die Sache gestaltet sich für die CH-Justiz offensichtlich als sehr schwierig.</w:t>
      </w:r>
    </w:p>
    <w:p w:rsidR="00666ACE" w:rsidRDefault="00666ACE" w:rsidP="001C3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3C1B">
        <w:rPr>
          <w:rFonts w:ascii="Times New Roman" w:hAnsi="Times New Roman" w:cs="Times New Roman"/>
          <w:sz w:val="24"/>
          <w:szCs w:val="24"/>
          <w:lang w:eastAsia="de-DE"/>
        </w:rPr>
        <w:t>Neben Julian Assange steht mit Alexander Dorin aktuell ein weiterer Journalist, der dem US-Imperialismus entgegen wirkt, auf der Abschussliste der USA:</w:t>
      </w:r>
    </w:p>
    <w:p w:rsidR="00666ACE" w:rsidRPr="001C3C1B" w:rsidRDefault="00666ACE" w:rsidP="001C3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Quelle:</w:t>
      </w:r>
      <w:r w:rsidRPr="001C3C1B">
        <w:rPr>
          <w:rFonts w:ascii="Times New Roman" w:hAnsi="Times New Roman" w:cs="Times New Roman"/>
          <w:sz w:val="24"/>
          <w:szCs w:val="24"/>
          <w:lang w:eastAsia="de-DE"/>
        </w:rPr>
        <w:t> </w:t>
      </w:r>
    </w:p>
    <w:p w:rsidR="00666ACE" w:rsidRPr="001C3C1B" w:rsidRDefault="00666ACE" w:rsidP="001C3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hyperlink r:id="rId7" w:tgtFrame="_blank" w:history="1">
        <w:r w:rsidRPr="001C3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https://parseundparse.wordpress.com/2019/04/07/skandalfall-alexander-dorin-vs-staatsanwaltschaft-basel-stadt-die-zeugen-sprechen-teil-2/</w:t>
        </w:r>
      </w:hyperlink>
    </w:p>
    <w:p w:rsidR="00666ACE" w:rsidRDefault="00666ACE"/>
    <w:sectPr w:rsidR="00666ACE" w:rsidSect="00BB1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41D"/>
    <w:rsid w:val="001B73DD"/>
    <w:rsid w:val="001C3C1B"/>
    <w:rsid w:val="00365ED2"/>
    <w:rsid w:val="00666ACE"/>
    <w:rsid w:val="00762D79"/>
    <w:rsid w:val="0090034E"/>
    <w:rsid w:val="00BB117B"/>
    <w:rsid w:val="00C1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17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55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rseundparse.wordpress.com/2019/04/07/skandalfall-alexander-dorin-vs-staatsanwaltschaft-basel-stadt-die-zeugen-sprechen-teil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ef-gmx.net/mail/client/iT_lFxDcCdo/dereferrer/?redirectUrl=https%3A%2F%2Fparseundparse.wordpress.com%2F2019%2F03%2F16%2Fskandalfall-alexander-dorin-vs-staatsanwaltschaft-basel-stadt-die-zeugen-sprechen-teil-1%2F" TargetMode="External"/><Relationship Id="rId5" Type="http://schemas.openxmlformats.org/officeDocument/2006/relationships/hyperlink" Target="https://deref-gmx.net/mail/client/-iuBggoDuNc/dereferrer/?redirectUrl=http%3A%2F%2Fwww.free-slobo.de%2F" TargetMode="External"/><Relationship Id="rId4" Type="http://schemas.openxmlformats.org/officeDocument/2006/relationships/hyperlink" Target="https://parseundparse.wordpress.com/2019/04/07/skandalfall-alexander-dorin-vs-staatsanwaltschaft-basel-stadt-die-zeugen-sprechen-teil-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374</Words>
  <Characters>2362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USA Ankläger : Nicht nur Assange, sondern auch der Buchautor über</dc:title>
  <dc:subject/>
  <dc:creator>Arbeits_PC1</dc:creator>
  <cp:keywords/>
  <dc:description/>
  <cp:lastModifiedBy>moomoojost</cp:lastModifiedBy>
  <cp:revision>2</cp:revision>
  <dcterms:created xsi:type="dcterms:W3CDTF">2019-04-19T18:14:00Z</dcterms:created>
  <dcterms:modified xsi:type="dcterms:W3CDTF">2019-04-19T18:14:00Z</dcterms:modified>
</cp:coreProperties>
</file>