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17" w:rsidRPr="00D53FD8" w:rsidRDefault="007A6A17" w:rsidP="00D53FD8">
      <w:pPr>
        <w:pStyle w:val="NormalWeb"/>
        <w:rPr>
          <w:b/>
          <w:bCs/>
          <w:color w:val="000000"/>
        </w:rPr>
      </w:pPr>
      <w:r w:rsidRPr="00D53FD8">
        <w:rPr>
          <w:color w:val="000000"/>
        </w:rPr>
        <w:t xml:space="preserve">                       </w:t>
      </w:r>
      <w:r w:rsidRPr="00D53FD8">
        <w:rPr>
          <w:b/>
          <w:bCs/>
          <w:color w:val="000000"/>
        </w:rPr>
        <w:t>Ukraine –Russland : Zwischenfall am Asowschen Meer</w:t>
      </w:r>
    </w:p>
    <w:p w:rsidR="007A6A17" w:rsidRDefault="007A6A17" w:rsidP="00D53FD8">
      <w:pPr>
        <w:pStyle w:val="NormalWeb"/>
        <w:rPr>
          <w:rFonts w:cs="Calibri"/>
          <w:color w:val="000000"/>
        </w:rPr>
      </w:pPr>
      <w:r w:rsidRPr="00D53FD8">
        <w:rPr>
          <w:color w:val="000000"/>
        </w:rPr>
        <w:t xml:space="preserve">Die Bundesregierung soll Kriegsschiffe ins Schwarze Meer entsenden, "neue, viel schärfere Sanktionen" gegen Russland verhängen und das Land "als Pariastaat" behandeln. Dies fordert der Botschafter der Ukraine in Deutschland, Andrij Melnyk, in Reaktion auf die Eskalation der russisch-ukrainischen Auseinandersetzungen in der Einfahrt zum Asowschen Meer. </w:t>
      </w:r>
    </w:p>
    <w:p w:rsidR="007A6A17" w:rsidRDefault="007A6A17" w:rsidP="00D53FD8">
      <w:pPr>
        <w:pStyle w:val="NormalWeb"/>
        <w:rPr>
          <w:rFonts w:cs="Calibri"/>
          <w:color w:val="000000"/>
        </w:rPr>
      </w:pPr>
      <w:r w:rsidRPr="00D53FD8">
        <w:rPr>
          <w:color w:val="000000"/>
          <w:u w:val="single"/>
        </w:rPr>
        <w:t>Die russische Küstenwache hatte am 25.11.2018 Kriegsschiffe der ukrainischen Marine gewaltsam daran gehindert, ohne die übliche Abstimmung mit russischen Stellen durch die von Moskau kontrollierte Meerenge bei Kertsch in das Asowsche Meer einzufahren</w:t>
      </w:r>
      <w:r w:rsidRPr="00D53FD8">
        <w:rPr>
          <w:color w:val="000000"/>
        </w:rPr>
        <w:t xml:space="preserve">. </w:t>
      </w:r>
    </w:p>
    <w:p w:rsidR="007A6A17" w:rsidRDefault="007A6A17" w:rsidP="00D53FD8">
      <w:pPr>
        <w:pStyle w:val="NormalWeb"/>
        <w:rPr>
          <w:rFonts w:cs="Calibri"/>
          <w:color w:val="000000"/>
        </w:rPr>
      </w:pPr>
      <w:r w:rsidRPr="00D53FD8">
        <w:rPr>
          <w:color w:val="000000"/>
        </w:rPr>
        <w:t xml:space="preserve">Zuvor hatten sich die Spannungen über Monate hin aufgebaut, nachdem die ukrainische Küstenwache ein russisches Fischerboot rechtswidrig beschlagnahmt und die Crew inhaftiert hatte. </w:t>
      </w:r>
    </w:p>
    <w:p w:rsidR="007A6A17" w:rsidRPr="00D53FD8" w:rsidRDefault="007A6A17" w:rsidP="00D53FD8">
      <w:pPr>
        <w:pStyle w:val="NormalWeb"/>
        <w:rPr>
          <w:color w:val="000000"/>
        </w:rPr>
      </w:pPr>
      <w:r w:rsidRPr="00D53FD8">
        <w:rPr>
          <w:color w:val="000000"/>
        </w:rPr>
        <w:t xml:space="preserve">Hintergrund sind </w:t>
      </w:r>
      <w:r w:rsidRPr="00D53FD8">
        <w:rPr>
          <w:color w:val="000000"/>
          <w:u w:val="single"/>
        </w:rPr>
        <w:t>Bemühungen Kiews, seine Militärpräsenz im Asowschen Meer auszuweiten</w:t>
      </w:r>
      <w:r w:rsidRPr="00D53FD8">
        <w:rPr>
          <w:color w:val="000000"/>
        </w:rPr>
        <w:t>. Da die ukrainische Marine viel zu schwach sei, um eine Gefahr für die russische Flotte darzustellen, könne Kiew nur auf Verstärkung durch NATO-Kriegsschiffe hoffen, urteilen US-Strategen.</w:t>
      </w:r>
    </w:p>
    <w:p w:rsidR="007A6A17" w:rsidRPr="00D53FD8" w:rsidRDefault="007A6A17" w:rsidP="00D53FD8">
      <w:pPr>
        <w:pStyle w:val="NormalWeb"/>
        <w:rPr>
          <w:rFonts w:cs="Calibri"/>
          <w:color w:val="000000"/>
        </w:rPr>
      </w:pPr>
      <w:r w:rsidRPr="00D53FD8">
        <w:rPr>
          <w:color w:val="000000"/>
        </w:rPr>
        <w:t>Weiterlesen</w:t>
      </w:r>
      <w:r w:rsidRPr="00D53FD8">
        <w:rPr>
          <w:color w:val="000000"/>
        </w:rPr>
        <w:br/>
      </w:r>
      <w:hyperlink r:id="rId4" w:tgtFrame="_blank" w:history="1">
        <w:r w:rsidRPr="00D53FD8">
          <w:rPr>
            <w:rStyle w:val="Hyperlink"/>
          </w:rPr>
          <w:t>https://www.german-foreign-policy.com/news/detail/7796/</w:t>
        </w:r>
      </w:hyperlink>
    </w:p>
    <w:p w:rsidR="007A6A17" w:rsidRPr="00D53FD8" w:rsidRDefault="007A6A17" w:rsidP="00D53FD8">
      <w:pPr>
        <w:pStyle w:val="NormalWeb"/>
        <w:rPr>
          <w:color w:val="000000"/>
        </w:rPr>
      </w:pPr>
      <w:r w:rsidRPr="00D53FD8">
        <w:rPr>
          <w:color w:val="000000"/>
        </w:rPr>
        <w:t>Um sich auszutragen, diesen Link im Browser öffnen:</w:t>
      </w:r>
      <w:r w:rsidRPr="00D53FD8">
        <w:rPr>
          <w:color w:val="000000"/>
        </w:rPr>
        <w:br/>
      </w:r>
      <w:hyperlink r:id="rId5" w:tgtFrame="_blank" w:history="1">
        <w:r w:rsidRPr="00D53FD8">
          <w:rPr>
            <w:rStyle w:val="Hyperlink"/>
          </w:rPr>
          <w:t>https://www.german-foreign-policy.com/info/newsletter/</w:t>
        </w:r>
      </w:hyperlink>
      <w:r w:rsidRPr="00D53FD8">
        <w:rPr>
          <w:color w:val="000000"/>
        </w:rPr>
        <w:t xml:space="preserve"> </w:t>
      </w:r>
    </w:p>
    <w:p w:rsidR="007A6A17" w:rsidRPr="00D53FD8" w:rsidRDefault="007A6A17">
      <w:pPr>
        <w:rPr>
          <w:rFonts w:ascii="Times New Roman" w:hAnsi="Times New Roman" w:cs="Times New Roman"/>
          <w:sz w:val="24"/>
          <w:szCs w:val="24"/>
        </w:rPr>
      </w:pPr>
    </w:p>
    <w:sectPr w:rsidR="007A6A17" w:rsidRPr="00D53FD8" w:rsidSect="009472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FD8"/>
    <w:rsid w:val="006F61B0"/>
    <w:rsid w:val="007A6A17"/>
    <w:rsid w:val="009472F8"/>
    <w:rsid w:val="00D53FD8"/>
    <w:rsid w:val="00DE6A4B"/>
    <w:rsid w:val="00E1442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F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53F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D53FD8"/>
    <w:rPr>
      <w:color w:val="0000FF"/>
      <w:u w:val="single"/>
    </w:rPr>
  </w:style>
</w:styles>
</file>

<file path=word/webSettings.xml><?xml version="1.0" encoding="utf-8"?>
<w:webSettings xmlns:r="http://schemas.openxmlformats.org/officeDocument/2006/relationships" xmlns:w="http://schemas.openxmlformats.org/wordprocessingml/2006/main">
  <w:divs>
    <w:div w:id="891160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rman-foreign-policy.com/info/newsletter/" TargetMode="External"/><Relationship Id="rId4" Type="http://schemas.openxmlformats.org/officeDocument/2006/relationships/hyperlink" Target="https://www.german-foreign-policy.com/news/detail/7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202</Words>
  <Characters>1279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Ukraine –Russland : Zwischenfall am Asowschen Meer</dc:title>
  <dc:subject/>
  <dc:creator>Arbeits_PC1</dc:creator>
  <cp:keywords/>
  <dc:description/>
  <cp:lastModifiedBy>moomoojost</cp:lastModifiedBy>
  <cp:revision>2</cp:revision>
  <dcterms:created xsi:type="dcterms:W3CDTF">2018-12-08T13:12:00Z</dcterms:created>
  <dcterms:modified xsi:type="dcterms:W3CDTF">2018-12-08T13:12:00Z</dcterms:modified>
</cp:coreProperties>
</file>